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ind/>
        <w:jc w:val="center"/>
        <w:rPr>
          <w:b w:val="1"/>
          <w:sz w:val="26"/>
        </w:rPr>
      </w:pPr>
      <w:r>
        <w:rPr>
          <w:b w:val="1"/>
          <w:sz w:val="26"/>
        </w:rPr>
        <w:t>АНКЕТА-ЗАЯВЛЕНИЕ</w:t>
      </w:r>
    </w:p>
    <w:p w14:paraId="04000000">
      <w:pPr>
        <w:pStyle w:val="Style_3"/>
        <w:ind w:firstLine="709" w:left="0"/>
        <w:jc w:val="center"/>
        <w:rPr>
          <w:b w:val="1"/>
          <w:sz w:val="26"/>
        </w:rPr>
      </w:pPr>
      <w:r>
        <w:rPr>
          <w:b w:val="1"/>
          <w:sz w:val="26"/>
        </w:rPr>
        <w:t>о рассекречивании архивных документов БАУ ВО «ГАВО»,</w:t>
      </w:r>
    </w:p>
    <w:p w14:paraId="05000000">
      <w:pPr>
        <w:pStyle w:val="Style_3"/>
        <w:ind w:firstLine="709" w:left="0"/>
        <w:jc w:val="center"/>
        <w:rPr>
          <w:b w:val="1"/>
          <w:sz w:val="26"/>
        </w:rPr>
      </w:pPr>
      <w:r>
        <w:rPr>
          <w:b w:val="1"/>
          <w:sz w:val="26"/>
        </w:rPr>
        <w:t>являющихся носителями сведений, составляющих государственную тайну</w:t>
      </w:r>
    </w:p>
    <w:p w14:paraId="06000000">
      <w:pPr>
        <w:pStyle w:val="Style_2"/>
        <w:ind/>
        <w:jc w:val="center"/>
        <w:rPr>
          <w:sz w:val="26"/>
        </w:rPr>
      </w:pPr>
    </w:p>
    <w:tbl>
      <w:tblPr>
        <w:tblStyle w:val="Style_4"/>
        <w:tblW w:type="auto" w:w="0"/>
        <w:jc w:val="left"/>
        <w:tblInd w:type="dxa" w:w="-136"/>
        <w:tblLayout w:type="fixed"/>
        <w:tblCellMar>
          <w:top w:type="dxa" w:w="0"/>
          <w:left w:type="dxa" w:w="40"/>
          <w:bottom w:type="dxa" w:w="0"/>
          <w:right w:type="dxa" w:w="40"/>
        </w:tblCellMar>
      </w:tblPr>
      <w:tblGrid>
        <w:gridCol w:w="3105"/>
        <w:gridCol w:w="6851"/>
      </w:tblGrid>
      <w:tr>
        <w:trPr>
          <w:trHeight w:hRule="exact" w:val="1111"/>
        </w:trPr>
        <w:tc>
          <w:tcPr>
            <w:tcW w:type="dxa" w:w="3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 w14:paraId="07000000">
            <w:pPr>
              <w:pStyle w:val="Style_5"/>
              <w:widowControl w:val="0"/>
              <w:spacing w:line="274" w:lineRule="exact"/>
              <w:ind/>
              <w:rPr>
                <w:rStyle w:val="Style_6_ch"/>
              </w:rPr>
            </w:pPr>
            <w:r>
              <w:rPr>
                <w:rStyle w:val="Style_6_ch"/>
              </w:rPr>
              <w:t>Фамилия, имя, отчество,</w:t>
            </w:r>
          </w:p>
          <w:p w14:paraId="08000000">
            <w:pPr>
              <w:pStyle w:val="Style_5"/>
              <w:widowControl w:val="0"/>
              <w:spacing w:line="274" w:lineRule="exact"/>
              <w:ind/>
              <w:rPr>
                <w:rStyle w:val="Style_6_ch"/>
              </w:rPr>
            </w:pPr>
            <w:r>
              <w:rPr>
                <w:rStyle w:val="Style_6_ch"/>
              </w:rPr>
              <w:t>дата рождения пользователя</w:t>
            </w:r>
          </w:p>
        </w:tc>
        <w:tc>
          <w:tcPr>
            <w:tcW w:type="dxa" w:w="68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40"/>
              <w:bottom w:type="dxa" w:w="0"/>
              <w:right w:type="dxa" w:w="40"/>
            </w:tcMar>
          </w:tcPr>
          <w:p w14:paraId="09000000">
            <w:pPr>
              <w:pStyle w:val="Style_7"/>
              <w:widowControl w:val="0"/>
              <w:ind/>
              <w:rPr>
                <w:sz w:val="22"/>
              </w:rPr>
            </w:pPr>
          </w:p>
        </w:tc>
      </w:tr>
      <w:tr>
        <w:trPr>
          <w:trHeight w:hRule="exact" w:val="1215"/>
        </w:trPr>
        <w:tc>
          <w:tcPr>
            <w:tcW w:type="dxa" w:w="3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 w14:paraId="0A000000">
            <w:pPr>
              <w:pStyle w:val="Style_5"/>
              <w:widowControl w:val="0"/>
              <w:spacing w:line="274" w:lineRule="exact"/>
              <w:ind w:firstLine="5" w:left="5" w:right="14"/>
              <w:rPr>
                <w:rStyle w:val="Style_6_ch"/>
              </w:rPr>
            </w:pPr>
            <w:r>
              <w:rPr>
                <w:rStyle w:val="Style_6_ch"/>
              </w:rPr>
              <w:t>Домашний адрес, телефон,</w:t>
            </w:r>
          </w:p>
          <w:p w14:paraId="0B000000">
            <w:pPr>
              <w:pStyle w:val="Style_5"/>
              <w:widowControl w:val="0"/>
              <w:spacing w:line="274" w:lineRule="exact"/>
              <w:ind w:firstLine="5" w:left="5" w:right="14"/>
              <w:rPr>
                <w:rStyle w:val="Style_6_ch"/>
              </w:rPr>
            </w:pPr>
            <w:r>
              <w:rPr>
                <w:rStyle w:val="Style_6_ch"/>
              </w:rPr>
              <w:t>адрес электронной почты</w:t>
            </w:r>
          </w:p>
        </w:tc>
        <w:tc>
          <w:tcPr>
            <w:tcW w:type="dxa" w:w="68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40"/>
              <w:bottom w:type="dxa" w:w="0"/>
              <w:right w:type="dxa" w:w="40"/>
            </w:tcMar>
          </w:tcPr>
          <w:p w14:paraId="0C000000">
            <w:pPr>
              <w:pStyle w:val="Style_7"/>
              <w:widowControl w:val="0"/>
              <w:ind/>
              <w:rPr>
                <w:sz w:val="22"/>
              </w:rPr>
            </w:pPr>
          </w:p>
        </w:tc>
      </w:tr>
      <w:tr>
        <w:trPr>
          <w:trHeight w:hRule="exact" w:val="1215"/>
        </w:trPr>
        <w:tc>
          <w:tcPr>
            <w:tcW w:type="dxa" w:w="3105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 w14:paraId="0D000000">
            <w:pPr>
              <w:pStyle w:val="Style_2"/>
              <w:widowControl w:val="0"/>
              <w:tabs>
                <w:tab w:leader="none" w:pos="720" w:val="clear"/>
                <w:tab w:leader="none" w:pos="993" w:val="left"/>
              </w:tabs>
              <w:ind/>
              <w:jc w:val="left"/>
              <w:rPr>
                <w:sz w:val="24"/>
              </w:rPr>
            </w:pPr>
            <w:r>
              <w:rPr>
                <w:sz w:val="24"/>
              </w:rPr>
              <w:t>Адрес по которому направить ответ (на руки, по почте, по электронной почте</w:t>
            </w:r>
            <w:r>
              <w:rPr>
                <w:rStyle w:val="Style_8_ch"/>
                <w:sz w:val="24"/>
              </w:rPr>
              <w:footnoteReference w:id="1"/>
            </w:r>
            <w:r>
              <w:rPr>
                <w:sz w:val="24"/>
              </w:rPr>
              <w:t>)</w:t>
            </w:r>
          </w:p>
        </w:tc>
        <w:tc>
          <w:tcPr>
            <w:tcW w:type="dxa" w:w="6851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40"/>
              <w:bottom w:type="dxa" w:w="0"/>
              <w:right w:type="dxa" w:w="40"/>
            </w:tcMar>
          </w:tcPr>
          <w:p w14:paraId="0E000000">
            <w:pPr>
              <w:pStyle w:val="Style_7"/>
              <w:widowControl w:val="0"/>
              <w:ind/>
              <w:rPr>
                <w:sz w:val="22"/>
              </w:rPr>
            </w:pPr>
          </w:p>
        </w:tc>
      </w:tr>
      <w:tr>
        <w:trPr>
          <w:trHeight w:hRule="exact" w:val="7720"/>
        </w:trPr>
        <w:tc>
          <w:tcPr>
            <w:tcW w:type="dxa" w:w="3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 w14:paraId="0F000000">
            <w:pPr>
              <w:pStyle w:val="Style_2"/>
              <w:widowControl w:val="0"/>
              <w:ind/>
              <w:rPr>
                <w:rStyle w:val="Style_6_ch"/>
                <w:sz w:val="24"/>
              </w:rPr>
            </w:pPr>
            <w:r>
              <w:rPr>
                <w:rStyle w:val="Style_6_ch"/>
                <w:sz w:val="24"/>
              </w:rPr>
              <w:t>Содержание запроса</w:t>
            </w:r>
          </w:p>
          <w:p w14:paraId="10000000">
            <w:pPr>
              <w:pStyle w:val="Style_2"/>
              <w:widowControl w:val="0"/>
              <w:ind/>
              <w:rPr>
                <w:rStyle w:val="Style_6_ch"/>
                <w:sz w:val="24"/>
              </w:rPr>
            </w:pPr>
            <w:r>
              <w:rPr>
                <w:sz w:val="18"/>
              </w:rPr>
              <w:t>(заполнить необходимый пункт/пункты)</w:t>
            </w:r>
          </w:p>
        </w:tc>
        <w:tc>
          <w:tcPr>
            <w:tcW w:type="dxa" w:w="68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40"/>
              <w:bottom w:type="dxa" w:w="0"/>
              <w:right w:type="dxa" w:w="40"/>
            </w:tcMar>
          </w:tcPr>
          <w:p w14:paraId="11000000">
            <w:pPr>
              <w:pStyle w:val="Style_2"/>
              <w:widowControl w:val="0"/>
              <w:spacing w:line="360" w:lineRule="auto"/>
              <w:ind/>
              <w:jc w:val="both"/>
              <w:rPr>
                <w:sz w:val="24"/>
              </w:rPr>
            </w:pPr>
          </w:p>
          <w:p w14:paraId="12000000">
            <w:pPr>
              <w:pStyle w:val="Style_2"/>
              <w:widowControl w:val="0"/>
              <w:spacing w:line="360" w:lineRule="auto"/>
              <w:ind/>
              <w:jc w:val="both"/>
              <w:rPr>
                <w:sz w:val="24"/>
              </w:rPr>
            </w:pPr>
            <w:bookmarkStart w:id="1" w:name="_GoBack"/>
            <w:bookmarkEnd w:id="1"/>
            <w:r>
              <w:rPr>
                <w:sz w:val="24"/>
              </w:rPr>
              <w:t>- документы фонда № __________ (_________________________)</w:t>
            </w:r>
          </w:p>
          <w:p w14:paraId="13000000">
            <w:pPr>
              <w:pStyle w:val="Style_2"/>
              <w:widowControl w:val="0"/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Оп. _______ Д. _______ ;</w:t>
            </w:r>
          </w:p>
          <w:p w14:paraId="14000000">
            <w:pPr>
              <w:pStyle w:val="Style_2"/>
              <w:widowControl w:val="0"/>
              <w:spacing w:line="360" w:lineRule="auto"/>
              <w:ind/>
              <w:jc w:val="both"/>
              <w:rPr>
                <w:sz w:val="24"/>
              </w:rPr>
            </w:pPr>
          </w:p>
          <w:p w14:paraId="15000000">
            <w:pPr>
              <w:pStyle w:val="Style_2"/>
              <w:widowControl w:val="0"/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 документы фонда № __________ (_________________________)</w:t>
            </w:r>
          </w:p>
          <w:p w14:paraId="16000000">
            <w:pPr>
              <w:pStyle w:val="Style_2"/>
              <w:widowControl w:val="0"/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Оп. _______ Д. _______ ;</w:t>
            </w:r>
          </w:p>
          <w:p w14:paraId="17000000">
            <w:pPr>
              <w:pStyle w:val="Style_2"/>
              <w:widowControl w:val="0"/>
              <w:spacing w:line="360" w:lineRule="auto"/>
              <w:ind/>
              <w:jc w:val="both"/>
              <w:rPr>
                <w:sz w:val="24"/>
              </w:rPr>
            </w:pPr>
          </w:p>
          <w:p w14:paraId="18000000">
            <w:pPr>
              <w:pStyle w:val="Style_2"/>
              <w:widowControl w:val="0"/>
              <w:spacing w:line="360" w:lineRule="auto"/>
              <w:ind/>
              <w:jc w:val="both"/>
              <w:rPr>
                <w:sz w:val="24"/>
              </w:rPr>
            </w:pPr>
          </w:p>
          <w:p w14:paraId="19000000">
            <w:pPr>
              <w:pStyle w:val="Style_2"/>
              <w:widowControl w:val="0"/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 документы в отношении _________________________________</w:t>
            </w:r>
          </w:p>
          <w:p w14:paraId="1A000000">
            <w:pPr>
              <w:pStyle w:val="Style_2"/>
              <w:widowControl w:val="0"/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</w:t>
            </w:r>
          </w:p>
          <w:p w14:paraId="1B000000">
            <w:pPr>
              <w:pStyle w:val="Style_2"/>
              <w:widowControl w:val="0"/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фонд № ___________ (____________________________________)</w:t>
            </w:r>
          </w:p>
          <w:p w14:paraId="1C000000">
            <w:pPr>
              <w:pStyle w:val="Style_2"/>
              <w:widowControl w:val="0"/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Оп. _______ Д. _______ ;</w:t>
            </w:r>
          </w:p>
          <w:p w14:paraId="1D000000">
            <w:pPr>
              <w:pStyle w:val="Style_7"/>
              <w:widowControl w:val="0"/>
              <w:ind/>
              <w:rPr>
                <w:sz w:val="22"/>
              </w:rPr>
            </w:pPr>
          </w:p>
          <w:p w14:paraId="1E000000">
            <w:pPr>
              <w:pStyle w:val="Style_2"/>
              <w:widowControl w:val="0"/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фонд № ___________ (____________________________________)</w:t>
            </w:r>
          </w:p>
          <w:p w14:paraId="1F000000">
            <w:pPr>
              <w:pStyle w:val="Style_2"/>
              <w:widowControl w:val="0"/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Оп. _______ Д. _______ ;</w:t>
            </w:r>
          </w:p>
          <w:p w14:paraId="20000000">
            <w:pPr>
              <w:pStyle w:val="Style_7"/>
              <w:widowControl w:val="0"/>
              <w:ind/>
              <w:rPr>
                <w:sz w:val="22"/>
              </w:rPr>
            </w:pPr>
          </w:p>
          <w:p w14:paraId="21000000">
            <w:pPr>
              <w:pStyle w:val="Style_2"/>
              <w:widowControl w:val="0"/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фонд № ___________ (____________________________________)</w:t>
            </w:r>
          </w:p>
          <w:p w14:paraId="22000000">
            <w:pPr>
              <w:pStyle w:val="Style_2"/>
              <w:widowControl w:val="0"/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Оп. _______ Д. _______ ;</w:t>
            </w:r>
          </w:p>
          <w:p w14:paraId="23000000">
            <w:pPr>
              <w:pStyle w:val="Style_7"/>
              <w:widowControl w:val="0"/>
              <w:ind/>
              <w:rPr>
                <w:sz w:val="22"/>
              </w:rPr>
            </w:pPr>
          </w:p>
        </w:tc>
      </w:tr>
      <w:tr>
        <w:trPr>
          <w:trHeight w:hRule="exact" w:val="572"/>
        </w:trPr>
        <w:tc>
          <w:tcPr>
            <w:tcW w:type="dxa" w:w="9956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 w14:paraId="24000000">
            <w:pPr>
              <w:pStyle w:val="Style_5"/>
              <w:widowControl w:val="0"/>
              <w:ind w:firstLine="0" w:right="1262"/>
              <w:rPr>
                <w:sz w:val="22"/>
              </w:rPr>
            </w:pPr>
            <w:r>
              <w:rPr>
                <w:rStyle w:val="Style_6_ch"/>
              </w:rPr>
              <w:t xml:space="preserve">Ответ выдать на руки, отправить по почте, электронной почте </w:t>
            </w:r>
            <w:r>
              <w:rPr>
                <w:rStyle w:val="Style_6_ch"/>
                <w:sz w:val="20"/>
              </w:rPr>
              <w:t>(нужное подчеркнуть)</w:t>
            </w:r>
          </w:p>
        </w:tc>
      </w:tr>
      <w:tr>
        <w:trPr>
          <w:trHeight w:hRule="exact" w:val="526"/>
        </w:trPr>
        <w:tc>
          <w:tcPr>
            <w:tcW w:type="dxa" w:w="3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 w14:paraId="25000000">
            <w:pPr>
              <w:pStyle w:val="Style_5"/>
              <w:widowControl w:val="0"/>
              <w:spacing w:line="240" w:lineRule="auto"/>
              <w:ind/>
              <w:rPr>
                <w:rStyle w:val="Style_6_ch"/>
              </w:rPr>
            </w:pPr>
            <w:r>
              <w:rPr>
                <w:rStyle w:val="Style_6_ch"/>
              </w:rPr>
              <w:t>Подпись</w:t>
            </w:r>
          </w:p>
        </w:tc>
        <w:tc>
          <w:tcPr>
            <w:tcW w:type="dxa" w:w="68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 w14:paraId="26000000">
            <w:pPr>
              <w:pStyle w:val="Style_7"/>
              <w:widowControl w:val="0"/>
              <w:ind/>
              <w:rPr>
                <w:sz w:val="22"/>
              </w:rPr>
            </w:pPr>
            <w:r>
              <w:rPr>
                <w:sz w:val="22"/>
              </w:rPr>
              <w:t>Дата</w:t>
            </w:r>
          </w:p>
        </w:tc>
      </w:tr>
    </w:tbl>
    <w:p w14:paraId="27000000">
      <w:pPr>
        <w:pStyle w:val="Style_2"/>
        <w:tabs>
          <w:tab w:leader="none" w:pos="720" w:val="clear"/>
          <w:tab w:leader="none" w:pos="993" w:val="left"/>
        </w:tabs>
        <w:ind/>
        <w:rPr>
          <w:sz w:val="24"/>
        </w:rPr>
      </w:pPr>
    </w:p>
    <w:sectPr>
      <w:headerReference r:id="rId1" w:type="default"/>
      <w:type w:val="nextPage"/>
      <w:pgSz w:h="16838" w:orient="portrait" w:w="11906"/>
      <w:pgMar w:bottom="1134" w:footer="0" w:gutter="0" w:header="720" w:left="1701" w:right="567" w:top="1134"/>
      <w:pgNumType w:fmt="decimal"/>
      <w:titlePg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28000000">
      <w:pPr>
        <w:pStyle w:val="Style_25"/>
        <w:widowControl w:val="0"/>
        <w:ind/>
        <w:rPr>
          <w:sz w:val="20"/>
        </w:rPr>
      </w:pPr>
      <w:r>
        <w:rPr>
          <w:sz w:val="20"/>
          <w:vertAlign w:val="superscript"/>
        </w:rPr>
        <w:footnoteRef/>
      </w:r>
      <w:r>
        <w:rPr>
          <w:sz w:val="20"/>
        </w:rPr>
        <w:tab/>
      </w:r>
      <w:r>
        <w:rPr>
          <w:sz w:val="20"/>
        </w:rPr>
        <w:t>Направляя свои персональные данные в  архив по электронной почте, я осознаю риски использования незащищенного канала связи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0"/>
      <w:spacing w:after="0" w:before="0"/>
      <w:ind/>
      <w:jc w:val="left"/>
    </w:pPr>
    <w:rPr>
      <w:rFonts w:ascii="Times New Roman" w:hAnsi="Times New Roman"/>
      <w:color w:val="000000"/>
      <w:sz w:val="22"/>
    </w:rPr>
  </w:style>
  <w:style w:default="1" w:styleId="Style_2_ch" w:type="character">
    <w:name w:val="Normal"/>
    <w:link w:val="Style_2"/>
    <w:rPr>
      <w:rFonts w:ascii="Times New Roman" w:hAnsi="Times New Roman"/>
      <w:color w:val="000000"/>
      <w:sz w:val="22"/>
    </w:rPr>
  </w:style>
  <w:style w:styleId="Style_9" w:type="paragraph">
    <w:name w:val="toc 2"/>
    <w:next w:val="Style_2"/>
    <w:link w:val="Style_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toc 4"/>
    <w:next w:val="Style_2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2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2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Caption"/>
    <w:basedOn w:val="Style_2"/>
    <w:link w:val="Style_13_ch"/>
    <w:pPr>
      <w:spacing w:after="120" w:before="120"/>
      <w:ind/>
    </w:pPr>
    <w:rPr>
      <w:i w:val="1"/>
      <w:sz w:val="24"/>
    </w:rPr>
  </w:style>
  <w:style w:styleId="Style_13_ch" w:type="character">
    <w:name w:val="Caption"/>
    <w:basedOn w:val="Style_2_ch"/>
    <w:link w:val="Style_13"/>
    <w:rPr>
      <w:i w:val="1"/>
      <w:sz w:val="24"/>
    </w:rPr>
  </w:style>
  <w:style w:styleId="Style_14" w:type="paragraph">
    <w:name w:val="End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next w:val="Style_2"/>
    <w:link w:val="Style_1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3" w:type="paragraph">
    <w:name w:val="Body Text"/>
    <w:basedOn w:val="Style_2"/>
    <w:link w:val="Style_3_ch"/>
    <w:pPr>
      <w:ind w:firstLine="707" w:left="118"/>
      <w:jc w:val="both"/>
    </w:pPr>
    <w:rPr>
      <w:sz w:val="28"/>
    </w:rPr>
  </w:style>
  <w:style w:styleId="Style_3_ch" w:type="character">
    <w:name w:val="Body Text"/>
    <w:basedOn w:val="Style_2_ch"/>
    <w:link w:val="Style_3"/>
    <w:rPr>
      <w:sz w:val="28"/>
    </w:rPr>
  </w:style>
  <w:style w:styleId="Style_16" w:type="paragraph">
    <w:name w:val="Колонтитул"/>
    <w:basedOn w:val="Style_2"/>
    <w:link w:val="Style_16_ch"/>
  </w:style>
  <w:style w:styleId="Style_16_ch" w:type="character">
    <w:name w:val="Колонтитул"/>
    <w:basedOn w:val="Style_2_ch"/>
    <w:link w:val="Style_16"/>
  </w:style>
  <w:style w:styleId="Style_17" w:type="paragraph">
    <w:name w:val="List Paragraph"/>
    <w:basedOn w:val="Style_2"/>
    <w:link w:val="Style_17_ch"/>
    <w:pPr>
      <w:ind w:firstLine="707" w:left="118"/>
      <w:jc w:val="both"/>
    </w:pPr>
  </w:style>
  <w:style w:styleId="Style_17_ch" w:type="character">
    <w:name w:val="List Paragraph"/>
    <w:basedOn w:val="Style_2_ch"/>
    <w:link w:val="Style_17"/>
  </w:style>
  <w:style w:styleId="Style_18" w:type="paragraph">
    <w:name w:val="Endnote Reference"/>
    <w:link w:val="Style_18_ch"/>
    <w:rPr>
      <w:vertAlign w:val="superscript"/>
    </w:rPr>
  </w:style>
  <w:style w:styleId="Style_18_ch" w:type="character">
    <w:name w:val="Endnote Reference"/>
    <w:link w:val="Style_18"/>
    <w:rPr>
      <w:vertAlign w:val="superscript"/>
    </w:rPr>
  </w:style>
  <w:style w:styleId="Style_19" w:type="paragraph">
    <w:name w:val="Верхний колонтитул Знак"/>
    <w:basedOn w:val="Style_20"/>
    <w:link w:val="Style_19_ch"/>
    <w:rPr>
      <w:rFonts w:ascii="Times New Roman" w:hAnsi="Times New Roman"/>
    </w:rPr>
  </w:style>
  <w:style w:styleId="Style_19_ch" w:type="character">
    <w:name w:val="Верхний колонтитул Знак"/>
    <w:basedOn w:val="Style_20_ch"/>
    <w:link w:val="Style_19"/>
    <w:rPr>
      <w:rFonts w:ascii="Times New Roman" w:hAnsi="Times New Roman"/>
    </w:rPr>
  </w:style>
  <w:style w:styleId="Style_21" w:type="paragraph">
    <w:name w:val="toc 3"/>
    <w:next w:val="Style_2"/>
    <w:link w:val="Style_2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22" w:type="paragraph">
    <w:name w:val="heading 5"/>
    <w:next w:val="Style_2"/>
    <w:link w:val="Style_2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3" w:type="paragraph">
    <w:name w:val="heading 1"/>
    <w:next w:val="Style_2"/>
    <w:link w:val="Style_2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basedOn w:val="Style_2"/>
    <w:link w:val="Style_25_ch"/>
    <w:pPr>
      <w:ind w:hanging="340" w:left="340"/>
    </w:pPr>
    <w:rPr>
      <w:sz w:val="20"/>
    </w:rPr>
  </w:style>
  <w:style w:styleId="Style_25_ch" w:type="character">
    <w:name w:val="Footnote"/>
    <w:basedOn w:val="Style_2_ch"/>
    <w:link w:val="Style_25"/>
    <w:rPr>
      <w:sz w:val="20"/>
    </w:rPr>
  </w:style>
  <w:style w:styleId="Style_7" w:type="paragraph">
    <w:name w:val="Style3"/>
    <w:basedOn w:val="Style_2"/>
    <w:link w:val="Style_7_ch"/>
    <w:rPr>
      <w:sz w:val="24"/>
    </w:rPr>
  </w:style>
  <w:style w:styleId="Style_7_ch" w:type="character">
    <w:name w:val="Style3"/>
    <w:basedOn w:val="Style_2_ch"/>
    <w:link w:val="Style_7"/>
    <w:rPr>
      <w:sz w:val="24"/>
    </w:rPr>
  </w:style>
  <w:style w:styleId="Style_26" w:type="paragraph">
    <w:name w:val="toc 1"/>
    <w:next w:val="Style_2"/>
    <w:link w:val="Style_2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8" w:type="paragraph">
    <w:name w:val="Footnote Reference"/>
    <w:link w:val="Style_8_ch"/>
    <w:rPr>
      <w:vertAlign w:val="superscript"/>
    </w:rPr>
  </w:style>
  <w:style w:styleId="Style_8_ch" w:type="character">
    <w:name w:val="Footnote Reference"/>
    <w:link w:val="Style_8"/>
    <w:rPr>
      <w:vertAlign w:val="superscript"/>
    </w:rPr>
  </w:style>
  <w:style w:styleId="Style_27" w:type="paragraph">
    <w:name w:val="Header and Footer"/>
    <w:link w:val="Style_27_ch"/>
    <w:pPr>
      <w:spacing w:line="240" w:lineRule="auto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5" w:type="paragraph">
    <w:name w:val="Style4"/>
    <w:basedOn w:val="Style_2"/>
    <w:link w:val="Style_5_ch"/>
    <w:pPr>
      <w:spacing w:line="278" w:lineRule="exact"/>
      <w:ind/>
    </w:pPr>
    <w:rPr>
      <w:sz w:val="24"/>
    </w:rPr>
  </w:style>
  <w:style w:styleId="Style_5_ch" w:type="character">
    <w:name w:val="Style4"/>
    <w:basedOn w:val="Style_2_ch"/>
    <w:link w:val="Style_5"/>
    <w:rPr>
      <w:sz w:val="24"/>
    </w:rPr>
  </w:style>
  <w:style w:styleId="Style_28" w:type="paragraph">
    <w:name w:val="Table Paragraph"/>
    <w:basedOn w:val="Style_2"/>
    <w:link w:val="Style_28_ch"/>
  </w:style>
  <w:style w:styleId="Style_28_ch" w:type="character">
    <w:name w:val="Table Paragraph"/>
    <w:basedOn w:val="Style_2_ch"/>
    <w:link w:val="Style_28"/>
  </w:style>
  <w:style w:styleId="Style_29" w:type="paragraph">
    <w:name w:val="Заголовок"/>
    <w:basedOn w:val="Style_2"/>
    <w:next w:val="Style_3"/>
    <w:link w:val="Style_29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29_ch" w:type="character">
    <w:name w:val="Заголовок"/>
    <w:basedOn w:val="Style_2_ch"/>
    <w:link w:val="Style_29"/>
    <w:rPr>
      <w:rFonts w:ascii="Liberation Sans" w:hAnsi="Liberation Sans"/>
      <w:sz w:val="28"/>
    </w:rPr>
  </w:style>
  <w:style w:styleId="Style_30" w:type="paragraph">
    <w:name w:val="toc 9"/>
    <w:next w:val="Style_2"/>
    <w:link w:val="Style_3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31" w:type="paragraph">
    <w:name w:val="Style2"/>
    <w:basedOn w:val="Style_2"/>
    <w:link w:val="Style_31_ch"/>
    <w:rPr>
      <w:sz w:val="24"/>
    </w:rPr>
  </w:style>
  <w:style w:styleId="Style_31_ch" w:type="character">
    <w:name w:val="Style2"/>
    <w:basedOn w:val="Style_2_ch"/>
    <w:link w:val="Style_31"/>
    <w:rPr>
      <w:sz w:val="24"/>
    </w:rPr>
  </w:style>
  <w:style w:styleId="Style_32" w:type="paragraph">
    <w:name w:val="toc 8"/>
    <w:next w:val="Style_2"/>
    <w:link w:val="Style_3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2_ch" w:type="character">
    <w:name w:val="toc 8"/>
    <w:link w:val="Style_32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33" w:type="paragraph">
    <w:name w:val="Указатель"/>
    <w:basedOn w:val="Style_2"/>
    <w:link w:val="Style_33_ch"/>
  </w:style>
  <w:style w:styleId="Style_33_ch" w:type="character">
    <w:name w:val="Указатель"/>
    <w:basedOn w:val="Style_2_ch"/>
    <w:link w:val="Style_33"/>
  </w:style>
  <w:style w:styleId="Style_34" w:type="paragraph">
    <w:name w:val="toc 5"/>
    <w:next w:val="Style_2"/>
    <w:link w:val="Style_3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6" w:type="paragraph">
    <w:name w:val="Font Style12"/>
    <w:link w:val="Style_6_ch"/>
    <w:rPr>
      <w:rFonts w:ascii="Times New Roman" w:hAnsi="Times New Roman"/>
      <w:sz w:val="22"/>
    </w:rPr>
  </w:style>
  <w:style w:styleId="Style_6_ch" w:type="character">
    <w:name w:val="Font Style12"/>
    <w:link w:val="Style_6"/>
    <w:rPr>
      <w:rFonts w:ascii="Times New Roman" w:hAnsi="Times New Roman"/>
      <w:sz w:val="22"/>
    </w:rPr>
  </w:style>
  <w:style w:styleId="Style_35" w:type="paragraph">
    <w:name w:val="Символ концевой сноски"/>
    <w:link w:val="Style_35_ch"/>
    <w:rPr>
      <w:vertAlign w:val="superscript"/>
    </w:rPr>
  </w:style>
  <w:style w:styleId="Style_35_ch" w:type="character">
    <w:name w:val="Символ концевой сноски"/>
    <w:link w:val="Style_35"/>
    <w:rPr>
      <w:vertAlign w:val="superscript"/>
    </w:rPr>
  </w:style>
  <w:style w:styleId="Style_36" w:type="paragraph">
    <w:name w:val="Subtitle"/>
    <w:next w:val="Style_2"/>
    <w:link w:val="Style_3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6_ch" w:type="character">
    <w:name w:val="Subtitle"/>
    <w:link w:val="Style_36"/>
    <w:rPr>
      <w:rFonts w:ascii="XO Thames" w:hAnsi="XO Thames"/>
      <w:i w:val="1"/>
      <w:sz w:val="24"/>
    </w:rPr>
  </w:style>
  <w:style w:styleId="Style_37" w:type="paragraph">
    <w:name w:val="Footer"/>
    <w:basedOn w:val="Style_2"/>
    <w:link w:val="Style_37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37_ch" w:type="character">
    <w:name w:val="Footer"/>
    <w:basedOn w:val="Style_2_ch"/>
    <w:link w:val="Style_37"/>
  </w:style>
  <w:style w:styleId="Style_38" w:type="paragraph">
    <w:name w:val="Нижний колонтитул Знак"/>
    <w:basedOn w:val="Style_20"/>
    <w:link w:val="Style_38_ch"/>
    <w:rPr>
      <w:rFonts w:ascii="Times New Roman" w:hAnsi="Times New Roman"/>
    </w:rPr>
  </w:style>
  <w:style w:styleId="Style_38_ch" w:type="character">
    <w:name w:val="Нижний колонтитул Знак"/>
    <w:basedOn w:val="Style_20_ch"/>
    <w:link w:val="Style_38"/>
    <w:rPr>
      <w:rFonts w:ascii="Times New Roman" w:hAnsi="Times New Roman"/>
    </w:rPr>
  </w:style>
  <w:style w:styleId="Style_39" w:type="paragraph">
    <w:name w:val="Символ сноски"/>
    <w:link w:val="Style_39_ch"/>
    <w:rPr>
      <w:vertAlign w:val="superscript"/>
    </w:rPr>
  </w:style>
  <w:style w:styleId="Style_39_ch" w:type="character">
    <w:name w:val="Символ сноски"/>
    <w:link w:val="Style_39"/>
    <w:rPr>
      <w:vertAlign w:val="superscript"/>
    </w:rPr>
  </w:style>
  <w:style w:styleId="Style_40" w:type="paragraph">
    <w:name w:val="Title"/>
    <w:next w:val="Style_2"/>
    <w:link w:val="Style_4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0_ch" w:type="character">
    <w:name w:val="Title"/>
    <w:link w:val="Style_40"/>
    <w:rPr>
      <w:rFonts w:ascii="XO Thames" w:hAnsi="XO Thames"/>
      <w:b w:val="1"/>
      <w:caps w:val="1"/>
      <w:sz w:val="40"/>
    </w:rPr>
  </w:style>
  <w:style w:styleId="Style_41" w:type="paragraph">
    <w:name w:val="heading 4"/>
    <w:next w:val="Style_2"/>
    <w:link w:val="Style_4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1_ch" w:type="character">
    <w:name w:val="heading 4"/>
    <w:link w:val="Style_41"/>
    <w:rPr>
      <w:rFonts w:ascii="XO Thames" w:hAnsi="XO Thames"/>
      <w:b w:val="1"/>
      <w:sz w:val="24"/>
    </w:rPr>
  </w:style>
  <w:style w:styleId="Style_42" w:type="paragraph">
    <w:name w:val="Font Style11"/>
    <w:link w:val="Style_42_ch"/>
    <w:rPr>
      <w:rFonts w:ascii="Times New Roman" w:hAnsi="Times New Roman"/>
      <w:b w:val="1"/>
      <w:sz w:val="26"/>
    </w:rPr>
  </w:style>
  <w:style w:styleId="Style_42_ch" w:type="character">
    <w:name w:val="Font Style11"/>
    <w:link w:val="Style_42"/>
    <w:rPr>
      <w:rFonts w:ascii="Times New Roman" w:hAnsi="Times New Roman"/>
      <w:b w:val="1"/>
      <w:sz w:val="26"/>
    </w:rPr>
  </w:style>
  <w:style w:styleId="Style_43" w:type="paragraph">
    <w:name w:val="List"/>
    <w:basedOn w:val="Style_3"/>
    <w:link w:val="Style_43_ch"/>
  </w:style>
  <w:style w:styleId="Style_43_ch" w:type="character">
    <w:name w:val="List"/>
    <w:basedOn w:val="Style_3_ch"/>
    <w:link w:val="Style_43"/>
  </w:style>
  <w:style w:styleId="Style_44" w:type="paragraph">
    <w:name w:val="heading 2"/>
    <w:next w:val="Style_2"/>
    <w:link w:val="Style_4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4_ch" w:type="character">
    <w:name w:val="heading 2"/>
    <w:link w:val="Style_44"/>
    <w:rPr>
      <w:rFonts w:ascii="XO Thames" w:hAnsi="XO Thames"/>
      <w:b w:val="1"/>
      <w:sz w:val="28"/>
    </w:rPr>
  </w:style>
  <w:style w:styleId="Style_45" w:type="paragraph">
    <w:name w:val="Balloon Text"/>
    <w:basedOn w:val="Style_2"/>
    <w:link w:val="Style_45_ch"/>
    <w:rPr>
      <w:rFonts w:ascii="Segoe UI" w:hAnsi="Segoe UI"/>
      <w:sz w:val="18"/>
    </w:rPr>
  </w:style>
  <w:style w:styleId="Style_45_ch" w:type="character">
    <w:name w:val="Balloon Text"/>
    <w:basedOn w:val="Style_2_ch"/>
    <w:link w:val="Style_45"/>
    <w:rPr>
      <w:rFonts w:ascii="Segoe UI" w:hAnsi="Segoe UI"/>
      <w:sz w:val="18"/>
    </w:rPr>
  </w:style>
  <w:style w:styleId="Style_46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7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footnotes.xml" Type="http://schemas.openxmlformats.org/officeDocument/2006/relationships/footnotes"/>
  <Relationship Id="rId4" Target="styles.xml" Type="http://schemas.openxmlformats.org/officeDocument/2006/relationships/styles"/>
  <Relationship Id="rId9" Target="endnotes.xml" Type="http://schemas.openxmlformats.org/officeDocument/2006/relationships/endnot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2026-09-28T16:48:33Z</dcterms:modified>
</cp:coreProperties>
</file>