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A1E">
        <w:rPr>
          <w:rFonts w:ascii="Times New Roman" w:eastAsia="Calibri" w:hAnsi="Times New Roman" w:cs="Times New Roman"/>
          <w:sz w:val="28"/>
          <w:szCs w:val="28"/>
        </w:rPr>
        <w:t>Департамент культуры и туризма</w:t>
      </w: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A1E">
        <w:rPr>
          <w:rFonts w:ascii="Times New Roman" w:eastAsia="Calibri" w:hAnsi="Times New Roman" w:cs="Times New Roman"/>
          <w:sz w:val="28"/>
          <w:szCs w:val="28"/>
        </w:rPr>
        <w:t xml:space="preserve">  Вологодской области</w:t>
      </w: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83A1E">
        <w:rPr>
          <w:rFonts w:ascii="Times New Roman" w:eastAsia="Calibri" w:hAnsi="Times New Roman" w:cs="Times New Roman"/>
          <w:b/>
          <w:sz w:val="28"/>
          <w:szCs w:val="28"/>
        </w:rPr>
        <w:t>КАЗЕННОЕ АРХИВНОЕ УЧРЕЖДЕНИЕ ВОЛОГОДСКОЙ ОБЛАСТИ</w:t>
      </w: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83A1E">
        <w:rPr>
          <w:rFonts w:ascii="Times New Roman" w:eastAsia="Calibri" w:hAnsi="Times New Roman" w:cs="Times New Roman"/>
          <w:b/>
          <w:sz w:val="28"/>
          <w:szCs w:val="28"/>
        </w:rPr>
        <w:t>«ГОСУДАРСТВЕННЫЙ АРХИВ ВОЛОГОДСКОЙ ОБЛАСТИ»</w:t>
      </w: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83A1E">
        <w:rPr>
          <w:rFonts w:ascii="Times New Roman" w:eastAsia="Calibri" w:hAnsi="Times New Roman" w:cs="Times New Roman"/>
          <w:b/>
          <w:sz w:val="28"/>
          <w:szCs w:val="28"/>
        </w:rPr>
        <w:t>(КАУ ВО «ГАВО»)</w:t>
      </w: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4"/>
          <w:szCs w:val="34"/>
        </w:rPr>
      </w:pPr>
      <w:r w:rsidRPr="00B83A1E">
        <w:rPr>
          <w:rFonts w:ascii="Times New Roman" w:eastAsia="Calibri" w:hAnsi="Times New Roman" w:cs="Times New Roman"/>
          <w:b/>
          <w:sz w:val="34"/>
          <w:szCs w:val="34"/>
        </w:rPr>
        <w:t>П Р И К А З</w:t>
      </w: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3A1E" w:rsidRPr="00B83A1E" w:rsidRDefault="00B83A1E" w:rsidP="00B83A1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B83A1E">
        <w:rPr>
          <w:rFonts w:ascii="Times New Roman" w:eastAsia="Calibri" w:hAnsi="Times New Roman" w:cs="Times New Roman"/>
          <w:sz w:val="28"/>
          <w:szCs w:val="28"/>
        </w:rPr>
        <w:t xml:space="preserve">«01» </w:t>
      </w:r>
      <w:proofErr w:type="gramStart"/>
      <w:r w:rsidRPr="00B83A1E">
        <w:rPr>
          <w:rFonts w:ascii="Times New Roman" w:eastAsia="Calibri" w:hAnsi="Times New Roman" w:cs="Times New Roman"/>
          <w:sz w:val="28"/>
          <w:szCs w:val="28"/>
        </w:rPr>
        <w:t>декабря  2022</w:t>
      </w:r>
      <w:proofErr w:type="gramEnd"/>
      <w:r w:rsidRPr="00B83A1E">
        <w:rPr>
          <w:rFonts w:ascii="Times New Roman" w:eastAsia="Calibri" w:hAnsi="Times New Roman" w:cs="Times New Roman"/>
          <w:sz w:val="28"/>
          <w:szCs w:val="28"/>
        </w:rPr>
        <w:t>г.</w:t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№ 95</w:t>
      </w:r>
    </w:p>
    <w:p w:rsidR="00B83A1E" w:rsidRPr="00B83A1E" w:rsidRDefault="00B83A1E" w:rsidP="00B83A1E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A1E">
        <w:rPr>
          <w:rFonts w:ascii="Times New Roman" w:eastAsia="Calibri" w:hAnsi="Times New Roman" w:cs="Times New Roman"/>
          <w:sz w:val="28"/>
          <w:szCs w:val="28"/>
        </w:rPr>
        <w:t>г. Вологда</w:t>
      </w:r>
    </w:p>
    <w:p w:rsidR="00B83A1E" w:rsidRPr="00B83A1E" w:rsidRDefault="00B83A1E" w:rsidP="00B83A1E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3A1E" w:rsidRPr="00B83A1E" w:rsidRDefault="00B83A1E" w:rsidP="00B83A1E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5"/>
      </w:tblGrid>
      <w:tr w:rsidR="00B83A1E" w:rsidRPr="00B83A1E" w:rsidTr="009D22F3">
        <w:tc>
          <w:tcPr>
            <w:tcW w:w="4928" w:type="dxa"/>
          </w:tcPr>
          <w:p w:rsidR="00B83A1E" w:rsidRPr="00B83A1E" w:rsidRDefault="00B83A1E" w:rsidP="00B83A1E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3A1E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Положения                             о конфликте интересов КАУ ВО «Государственный архив Вологодской области»</w:t>
            </w:r>
          </w:p>
          <w:p w:rsidR="00B83A1E" w:rsidRPr="00B83A1E" w:rsidRDefault="00B83A1E" w:rsidP="00B83A1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25" w:type="dxa"/>
          </w:tcPr>
          <w:p w:rsidR="00B83A1E" w:rsidRPr="00B83A1E" w:rsidRDefault="00B83A1E" w:rsidP="00B83A1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83A1E" w:rsidRPr="00B83A1E" w:rsidRDefault="00B83A1E" w:rsidP="00B83A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A1E">
        <w:rPr>
          <w:rFonts w:ascii="Times New Roman" w:eastAsia="Times New Roman" w:hAnsi="Times New Roman" w:cs="Times New Roman"/>
          <w:sz w:val="28"/>
          <w:szCs w:val="28"/>
        </w:rPr>
        <w:t xml:space="preserve">  На основании статьи 13.3 Федерального закона Российской Федерации от 25 декабря 2008 г. № 273-ФЗ «О противодействии коррупции», руководствуясь Методическими рекомендациями по разработке и принятию организациями мер по предупреждению и противодействию коррупции, утвержденными                      Министерством труда и социальной защиты Российской Федерации, </w:t>
      </w:r>
    </w:p>
    <w:p w:rsidR="00B83A1E" w:rsidRPr="00B83A1E" w:rsidRDefault="00B83A1E" w:rsidP="00B83A1E">
      <w:pPr>
        <w:shd w:val="clear" w:color="auto" w:fill="FFFFFF"/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3A1E" w:rsidRPr="00B83A1E" w:rsidRDefault="00B83A1E" w:rsidP="00B83A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A1E">
        <w:rPr>
          <w:rFonts w:ascii="Times New Roman" w:eastAsia="Calibri" w:hAnsi="Times New Roman" w:cs="Times New Roman"/>
          <w:sz w:val="28"/>
          <w:szCs w:val="28"/>
        </w:rPr>
        <w:t xml:space="preserve">п р и </w:t>
      </w:r>
      <w:proofErr w:type="gramStart"/>
      <w:r w:rsidRPr="00B83A1E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B83A1E">
        <w:rPr>
          <w:rFonts w:ascii="Times New Roman" w:eastAsia="Calibri" w:hAnsi="Times New Roman" w:cs="Times New Roman"/>
          <w:sz w:val="28"/>
          <w:szCs w:val="28"/>
        </w:rPr>
        <w:t xml:space="preserve"> а з ы в а ю:</w:t>
      </w:r>
    </w:p>
    <w:p w:rsidR="00B83A1E" w:rsidRPr="00B83A1E" w:rsidRDefault="00B83A1E" w:rsidP="00B83A1E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A1E">
        <w:rPr>
          <w:rFonts w:ascii="Times New Roman" w:eastAsia="Calibri" w:hAnsi="Times New Roman" w:cs="Times New Roman"/>
          <w:sz w:val="28"/>
          <w:szCs w:val="28"/>
        </w:rPr>
        <w:t xml:space="preserve">    1. </w:t>
      </w:r>
      <w:r w:rsidRPr="00B83A1E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Pr="00B83A1E">
        <w:rPr>
          <w:rFonts w:ascii="Times New Roman" w:eastAsia="Calibri" w:hAnsi="Times New Roman" w:cs="Times New Roman"/>
          <w:sz w:val="28"/>
          <w:szCs w:val="28"/>
        </w:rPr>
        <w:t xml:space="preserve">Положение о конфликте интересов КАУ ВО «Государственный архив Вологодской </w:t>
      </w:r>
      <w:proofErr w:type="gramStart"/>
      <w:r w:rsidRPr="00B83A1E">
        <w:rPr>
          <w:rFonts w:ascii="Times New Roman" w:eastAsia="Calibri" w:hAnsi="Times New Roman" w:cs="Times New Roman"/>
          <w:sz w:val="28"/>
          <w:szCs w:val="28"/>
        </w:rPr>
        <w:t xml:space="preserve">области» </w:t>
      </w:r>
      <w:r w:rsidRPr="00B83A1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 w:rsidRPr="00B83A1E">
        <w:rPr>
          <w:rFonts w:ascii="Times New Roman" w:eastAsia="Times New Roman" w:hAnsi="Times New Roman" w:cs="Times New Roman"/>
          <w:sz w:val="28"/>
          <w:szCs w:val="28"/>
        </w:rPr>
        <w:t>приложение).</w:t>
      </w:r>
    </w:p>
    <w:p w:rsidR="00B83A1E" w:rsidRPr="00B83A1E" w:rsidRDefault="00B83A1E" w:rsidP="00B83A1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3A1E">
        <w:rPr>
          <w:rFonts w:ascii="Times New Roman" w:eastAsia="Times New Roman" w:hAnsi="Times New Roman" w:cs="Times New Roman"/>
          <w:sz w:val="28"/>
          <w:szCs w:val="28"/>
        </w:rPr>
        <w:t xml:space="preserve">        2. </w:t>
      </w:r>
      <w:proofErr w:type="spellStart"/>
      <w:r w:rsidRPr="00B83A1E">
        <w:rPr>
          <w:rFonts w:ascii="Times New Roman" w:eastAsia="Times New Roman" w:hAnsi="Times New Roman" w:cs="Times New Roman"/>
          <w:sz w:val="28"/>
          <w:szCs w:val="28"/>
        </w:rPr>
        <w:t>Документоведу</w:t>
      </w:r>
      <w:proofErr w:type="spellEnd"/>
      <w:r w:rsidRPr="00B83A1E">
        <w:rPr>
          <w:rFonts w:ascii="Times New Roman" w:eastAsia="Times New Roman" w:hAnsi="Times New Roman" w:cs="Times New Roman"/>
          <w:sz w:val="28"/>
          <w:szCs w:val="28"/>
        </w:rPr>
        <w:t xml:space="preserve"> Лазаревой А.С. ознакомить под </w:t>
      </w:r>
      <w:proofErr w:type="gramStart"/>
      <w:r w:rsidRPr="00B83A1E">
        <w:rPr>
          <w:rFonts w:ascii="Times New Roman" w:eastAsia="Times New Roman" w:hAnsi="Times New Roman" w:cs="Times New Roman"/>
          <w:sz w:val="28"/>
          <w:szCs w:val="28"/>
        </w:rPr>
        <w:t>подпись  работников</w:t>
      </w:r>
      <w:proofErr w:type="gramEnd"/>
      <w:r w:rsidRPr="00B83A1E">
        <w:rPr>
          <w:rFonts w:ascii="Times New Roman" w:eastAsia="Times New Roman" w:hAnsi="Times New Roman" w:cs="Times New Roman"/>
          <w:sz w:val="28"/>
          <w:szCs w:val="28"/>
        </w:rPr>
        <w:t xml:space="preserve"> учреждения  с настоящим приказом в течение трех дней с даты его подписания.  </w:t>
      </w:r>
    </w:p>
    <w:p w:rsidR="00B83A1E" w:rsidRPr="00B83A1E" w:rsidRDefault="00B83A1E" w:rsidP="00B83A1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приказа оставляю за собой.</w:t>
      </w:r>
    </w:p>
    <w:p w:rsidR="00B83A1E" w:rsidRPr="00B83A1E" w:rsidRDefault="00B83A1E" w:rsidP="00B83A1E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3A1E" w:rsidRPr="00B83A1E" w:rsidRDefault="00B83A1E" w:rsidP="00B83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A1E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B83A1E" w:rsidRPr="00B83A1E" w:rsidRDefault="00B83A1E" w:rsidP="00B83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3A1E" w:rsidRPr="00B83A1E" w:rsidRDefault="00B83A1E" w:rsidP="00B83A1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B83A1E">
        <w:rPr>
          <w:rFonts w:ascii="Times New Roman" w:eastAsia="Calibri" w:hAnsi="Times New Roman" w:cs="Times New Roman"/>
          <w:sz w:val="28"/>
          <w:szCs w:val="28"/>
        </w:rPr>
        <w:t>Директор</w:t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</w:r>
      <w:r w:rsidRPr="00B83A1E">
        <w:rPr>
          <w:rFonts w:ascii="Times New Roman" w:eastAsia="Calibri" w:hAnsi="Times New Roman" w:cs="Times New Roman"/>
          <w:sz w:val="28"/>
          <w:szCs w:val="28"/>
        </w:rPr>
        <w:tab/>
        <w:t xml:space="preserve"> К.А. Ковалев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B83A1E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>Приложение к приказу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right"/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</w:pPr>
      <w:r w:rsidRPr="00B83A1E">
        <w:rPr>
          <w:rFonts w:ascii="YS Text" w:eastAsia="Times New Roman" w:hAnsi="YS Text" w:cs="Times New Roman"/>
          <w:color w:val="000000"/>
          <w:sz w:val="24"/>
          <w:szCs w:val="24"/>
          <w:lang w:eastAsia="ru-RU"/>
        </w:rPr>
        <w:t xml:space="preserve"> от «01» декабря 2022 г. № 95</w:t>
      </w:r>
    </w:p>
    <w:p w:rsidR="00B83A1E" w:rsidRPr="00B83A1E" w:rsidRDefault="00B83A1E" w:rsidP="00B83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КОНФЛИКТЕ ИНТЕРЕСОВ КАУ ВО «ГОСУДАРСТВЕННЫЙ АРХИВ ВОЛОГОДСКОЙ ОБЛАСТИ»</w:t>
      </w: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Общие положения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Настоящее Положение разработано в соответствии с Федеральным законом от 25.12.2008 № 273-ФЗ «О противодействии коррупции</w:t>
      </w:r>
      <w:proofErr w:type="gramStart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 с</w:t>
      </w:r>
      <w:proofErr w:type="gramEnd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 социальной защиты Российской Федерации, Уставом  КАУ ВО «Государственный архив Вологодской области» (далее - Учреждение) и иных локальных актов Учреждения. 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Настоящим Положением определяется порядок выявления и урегулирования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конфликтов интересов, возникающих у работников Учреждения в ходе выполнения ими должностных обязанностей.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 Действие настоящего Положения распространяется на всех работников Учреждения вне зависимости от занимаемой должности.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Основные принципы предотвращения и урегулирования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конфликта интересов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Деятельность по предотвращению и урегулированию конфликта интересов в Учреждении осуществляется в соответствии с принципами: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приоритетность применение мер по предупреждению коррупции;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 обязательность</w:t>
      </w:r>
      <w:proofErr w:type="gramEnd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раскрытия сведений о реальном или потенциальном конфликте интересов;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индивидуальное рассмотрение и оценка </w:t>
      </w:r>
      <w:proofErr w:type="spellStart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репутационных</w:t>
      </w:r>
      <w:proofErr w:type="spellEnd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рисков для Учреждения при выявлении каждого конфликта интересов и его урегулировании;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конфиденциальность процесса раскрытия сведений о конфликте интересов;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защита работника Учреждения от преследования в связи с сообщением о конфликте интересов, который был своевременно раскрыт работником Учреждения и урегулирован (предотвращен) Учреждением.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Обязанности работника Учреждения в связи с раскрытием и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урегулированием конфликта интересов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Работник Учреждения при выполнении своих должностных обязанностей обязан: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руководствоваться интересами Учреждения без учета своих личных интересов, интересов своих родственников и друзей;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избегать ситуаций и обстоятельств, которые могут привести к конфликту интересов;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раскрывать возникший (реальный) или потенциальный конфликт интересов;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содействовать урегулированию возникшего конфликта интересов.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3.2.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целях, помимо предусмотренных учредительными документами Учреждения.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 Порядок раскрытия конфликта интересов работником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Учреждения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Ответственным за прием уведомлений о </w:t>
      </w:r>
      <w:proofErr w:type="gramStart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возникающих  (</w:t>
      </w:r>
      <w:proofErr w:type="gramEnd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имеющихся) конфликтах интересов является должностное лицо, ответственное за организацию работы по профилактике коррупционных и иных правонарушений в Учреждении.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Порядок уведомления работодателя о конфликте интересов утверждается локальным правовым актом Учреждения.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В учреждении предусмотрены следующие формы раскрытия конфликта интересов:</w:t>
      </w:r>
    </w:p>
    <w:p w:rsidR="00B83A1E" w:rsidRPr="00B83A1E" w:rsidRDefault="00B83A1E" w:rsidP="00B83A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раскрытие сведений о конфликте интересов при приеме на работу; </w:t>
      </w:r>
    </w:p>
    <w:p w:rsidR="00B83A1E" w:rsidRPr="00B83A1E" w:rsidRDefault="00B83A1E" w:rsidP="00B83A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раскрытие сведений о конфликте интересов при назначении на новую должность;</w:t>
      </w:r>
    </w:p>
    <w:p w:rsidR="00B83A1E" w:rsidRPr="00B83A1E" w:rsidRDefault="00B83A1E" w:rsidP="00B83A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раскрытие сведений о конфликте интересов по мере его возникновения.</w:t>
      </w:r>
    </w:p>
    <w:p w:rsidR="00B83A1E" w:rsidRPr="00B83A1E" w:rsidRDefault="00B83A1E" w:rsidP="00B83A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Поступившая информация должна быть </w:t>
      </w:r>
      <w:proofErr w:type="gramStart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проверена  комиссией</w:t>
      </w:r>
      <w:proofErr w:type="gramEnd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 соблюдению требований к служебному поведению и урегулированию   конфликта интересов в Учреждении с целью   оценки возникновения рисков    и   выбора наиболее оптимальной формы урегулирования конфликта интересов. </w:t>
      </w:r>
    </w:p>
    <w:p w:rsidR="00B83A1E" w:rsidRPr="00B83A1E" w:rsidRDefault="00B83A1E" w:rsidP="00B83A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проверки Комиссия может прийти к </w:t>
      </w:r>
      <w:proofErr w:type="gramStart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выводу,   </w:t>
      </w:r>
      <w:proofErr w:type="gramEnd"/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  ситуация,   сведения   о   которой   были   представлены   работником,   не   является конфликтом интересов и, как следствие, не нуждается в специальных способах урегулирования. 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 Механизм предотвращения и урегулирования конфликта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интересов в Учреждении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Работники Учреждения обязаны принимать меры по предотвращению ситуации и обстоятельств, которые приводят или могут привести к возникновению конфликта интересов, руководствуясь требованиями законодательства.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Конфликт интересов в Учреждении может быть урегулирован следующими способами: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ограничение доступа работника Учреждения к конкретной информации, которая может затрагивать его личные интересы;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пересмотр и изменение функциональных обязанностей работника Учреждения;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перевод работника Учреждения на должность, предусматривающую выполнение функциональных обязанностей, исключающих конфликт интересов, в соответствии с Трудовым кодексом Российской Федерации;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отказ работника Учреждения от своего личного интереса, порождающего конфликт с интересами Учреждения;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д) иные способы урегулирования конфликта интересов.</w:t>
      </w:r>
    </w:p>
    <w:p w:rsidR="00B83A1E" w:rsidRPr="00B83A1E" w:rsidRDefault="00B83A1E" w:rsidP="00B83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A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При принятии решения о выборе конкретного способа урегулирования конфликта интересов учитывается степень личного интереса работника Учреждения, вероятность того, что его личный интерес будет реализован в ущерб интересам Учреждения.</w:t>
      </w:r>
    </w:p>
    <w:p w:rsidR="00B83A1E" w:rsidRPr="00B83A1E" w:rsidRDefault="00B83A1E" w:rsidP="00B83A1E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5043" w:rsidRDefault="00545043">
      <w:bookmarkStart w:id="0" w:name="_GoBack"/>
      <w:bookmarkEnd w:id="0"/>
    </w:p>
    <w:sectPr w:rsidR="00545043" w:rsidSect="0016377D">
      <w:headerReference w:type="default" r:id="rId5"/>
      <w:pgSz w:w="11906" w:h="16838" w:code="9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1040900"/>
      <w:docPartObj>
        <w:docPartGallery w:val="Page Numbers (Top of Page)"/>
        <w:docPartUnique/>
      </w:docPartObj>
    </w:sdtPr>
    <w:sdtEndPr/>
    <w:sdtContent>
      <w:p w:rsidR="0016377D" w:rsidRDefault="00B83A1E">
        <w:pPr>
          <w:pStyle w:val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16377D" w:rsidRDefault="00B83A1E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A8469B"/>
    <w:multiLevelType w:val="hybridMultilevel"/>
    <w:tmpl w:val="5814886E"/>
    <w:lvl w:ilvl="0" w:tplc="6C661C42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B7"/>
    <w:rsid w:val="00545043"/>
    <w:rsid w:val="00A27CB7"/>
    <w:rsid w:val="00B8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7F7B5E-689B-49EA-BF46-A150CCF6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B83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B83A1E"/>
  </w:style>
  <w:style w:type="table" w:customStyle="1" w:styleId="10">
    <w:name w:val="Сетка таблицы1"/>
    <w:basedOn w:val="a1"/>
    <w:next w:val="a5"/>
    <w:uiPriority w:val="59"/>
    <w:rsid w:val="00B83A1E"/>
    <w:pPr>
      <w:spacing w:after="0" w:line="240" w:lineRule="auto"/>
    </w:pPr>
    <w:rPr>
      <w:rFonts w:eastAsia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header"/>
    <w:basedOn w:val="a"/>
    <w:link w:val="11"/>
    <w:uiPriority w:val="99"/>
    <w:semiHidden/>
    <w:unhideWhenUsed/>
    <w:rsid w:val="00B83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semiHidden/>
    <w:rsid w:val="00B83A1E"/>
  </w:style>
  <w:style w:type="table" w:styleId="a5">
    <w:name w:val="Table Grid"/>
    <w:basedOn w:val="a1"/>
    <w:uiPriority w:val="39"/>
    <w:rsid w:val="00B83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2</cp:revision>
  <dcterms:created xsi:type="dcterms:W3CDTF">2025-06-06T11:56:00Z</dcterms:created>
  <dcterms:modified xsi:type="dcterms:W3CDTF">2025-06-06T11:56:00Z</dcterms:modified>
</cp:coreProperties>
</file>