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культуры и туризма</w:t>
      </w: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Вологодской области</w:t>
      </w: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КАЗЕННОЕ АРХИВНОЕ УЧРЕЖДЕНИЕ ВОЛОГОДСКОЙ ОБЛАСТИ</w:t>
      </w: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«ГОСУДАРСТВЕННЫЙ АРХИВ ВОЛОГОДСКОЙ ОБЛАСТИ»</w:t>
      </w: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(КАУ ВО «ГАВО»)</w:t>
      </w: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>П Р И К А З</w:t>
      </w: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01»декабря</w:t>
      </w:r>
      <w:proofErr w:type="gramEnd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2022г.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94</w:t>
      </w:r>
    </w:p>
    <w:p w:rsidR="00F1712E" w:rsidRPr="00F1712E" w:rsidRDefault="00F1712E" w:rsidP="00F1712E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Вологда</w:t>
      </w:r>
    </w:p>
    <w:p w:rsidR="00F1712E" w:rsidRPr="00F1712E" w:rsidRDefault="00F1712E" w:rsidP="00F17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4"/>
        <w:gridCol w:w="4607"/>
      </w:tblGrid>
      <w:tr w:rsidR="00F1712E" w:rsidRPr="00F1712E" w:rsidTr="007F15FB">
        <w:trPr>
          <w:trHeight w:val="1932"/>
        </w:trPr>
        <w:tc>
          <w:tcPr>
            <w:tcW w:w="5424" w:type="dxa"/>
          </w:tcPr>
          <w:p w:rsidR="00F1712E" w:rsidRPr="00F1712E" w:rsidRDefault="00F1712E" w:rsidP="00F171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организации              </w:t>
            </w:r>
            <w:r w:rsidRPr="00F1712E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работы </w:t>
            </w:r>
            <w:proofErr w:type="gramStart"/>
            <w:r w:rsidRPr="00F1712E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телефона  </w:t>
            </w:r>
            <w:r w:rsidRPr="00F1712E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>«</w:t>
            </w:r>
            <w:proofErr w:type="gramEnd"/>
            <w:r w:rsidRPr="00F1712E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 xml:space="preserve">горячей линии»  КАУ ВО «Государственный архив Вологодской                области» для приема сообщений граждан  и юридических лиц по фактам коррупции </w:t>
            </w:r>
          </w:p>
        </w:tc>
        <w:tc>
          <w:tcPr>
            <w:tcW w:w="4607" w:type="dxa"/>
          </w:tcPr>
          <w:p w:rsidR="00F1712E" w:rsidRPr="00F1712E" w:rsidRDefault="00F1712E" w:rsidP="00F171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712E" w:rsidRPr="00F1712E" w:rsidRDefault="00F1712E" w:rsidP="00F17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hd w:val="clear" w:color="auto" w:fill="FFFFFF"/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противодействия коррупции и предотвращения фактов                               коррупционных нарушений в КАУ ВО «Государственный архив Вологодской области»</w:t>
      </w:r>
    </w:p>
    <w:p w:rsidR="00F1712E" w:rsidRPr="00F1712E" w:rsidRDefault="00F1712E" w:rsidP="00F171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р и </w:t>
      </w:r>
      <w:proofErr w:type="gramStart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 ы в а ю: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организации </w:t>
      </w:r>
      <w:r w:rsidRPr="00F171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работы </w:t>
      </w:r>
      <w:proofErr w:type="gramStart"/>
      <w:r w:rsidRPr="00F171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телефона  </w:t>
      </w:r>
      <w:r w:rsidRPr="00F1712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«</w:t>
      </w:r>
      <w:proofErr w:type="gramEnd"/>
      <w:r w:rsidRPr="00F1712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горячей линии»                       КАУ ВО «Государственный архив Вологодской области» для приема сообщений граждан  и юридических лиц по фактам коррупции (далее - Порядок) 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(приложение).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left="142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2. Главному юрисконсульту, ответственному</w:t>
      </w:r>
      <w:r w:rsidRPr="00F1712E">
        <w:rPr>
          <w:rFonts w:ascii="Times New Roman" w:eastAsia="Calibri" w:hAnsi="Times New Roman" w:cs="Times New Roman"/>
          <w:sz w:val="28"/>
          <w:szCs w:val="28"/>
        </w:rPr>
        <w:t xml:space="preserve"> за организацию работы профилактику коррупционных и иных правонарушений Шиловской И.В.  </w:t>
      </w:r>
      <w:proofErr w:type="gramStart"/>
      <w:r w:rsidRPr="00F1712E">
        <w:rPr>
          <w:rFonts w:ascii="Times New Roman" w:eastAsia="Calibri" w:hAnsi="Times New Roman" w:cs="Times New Roman"/>
          <w:sz w:val="28"/>
          <w:szCs w:val="28"/>
        </w:rPr>
        <w:t xml:space="preserve">осуществлять  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proofErr w:type="gramEnd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граждан и юридических лиц по фактам коррупции в  КАУ ВО «Государственный архив Вологодской области» в  соответствии с утвержденным Порядком.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left="142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Приказ от 25 декабря 2017 года № 59 «Об утверждении Порядка работы телефона «горячей линии» для приема обращений граждан и юридических лиц по фактам коррупции в КАУ ВО «ГАВО» признать утратившим силу с даты подписания настоящего приказа.</w:t>
      </w:r>
    </w:p>
    <w:p w:rsidR="00F1712E" w:rsidRPr="00F1712E" w:rsidRDefault="00F1712E" w:rsidP="00F1712E">
      <w:pPr>
        <w:shd w:val="clear" w:color="auto" w:fill="FFFFFF"/>
        <w:spacing w:after="0" w:line="252" w:lineRule="atLeast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Документоведу</w:t>
      </w:r>
      <w:proofErr w:type="spellEnd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Лазаревой А.С. ознакомить под </w:t>
      </w:r>
      <w:proofErr w:type="gramStart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 работников</w:t>
      </w:r>
      <w:proofErr w:type="gramEnd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 с настоящим приказом в течение трех дней с даты его подписания.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  </w:t>
      </w:r>
      <w:proofErr w:type="gramStart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приказа оставляю за собой.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К.А. Ковалев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Приложение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к приказу от «01» декабря 2022 г. № 94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ОРГАНИЗАЦИИ РАБОТЫ ТЕЛЕФОНА «ГОРЯЧЕЙ ЛИНИИ» 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КАУ </w:t>
      </w:r>
      <w:proofErr w:type="gramStart"/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  «</w:t>
      </w:r>
      <w:proofErr w:type="gramEnd"/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ГОСУДАРСТВЕННЫЙ АРХИВ ВОЛОГДСКОЙ ОБЛАСТИ» 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ПРИЕМА СООБЩЕНИЙ ГРАЖДАН И ЮРИДИЧЕСКИХ ЛИЦ ПО ФАКТАМ КОРРУПЦИИ </w:t>
      </w:r>
    </w:p>
    <w:p w:rsidR="00F1712E" w:rsidRPr="00F1712E" w:rsidRDefault="00F1712E" w:rsidP="00F1712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Порядок)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разработан в соответствии с Федеральным законом от 25 декабря 2008 года № 273-ФЗ «О противодействии коррупции». Порядок определяет организацию работы телефона «горячей линии» в КАУ ВО «Государственный архив Вологодской области» для приема сообщений граждан и юридических лиц по фактам коррупции.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Телефон «горячей линии» предназначен для обеспечения гражданам и юридическим лицам возможности сообщать о фактах коррупции в КАУ ВО «Государственный архив Вологодской области» (далее - Учреждение), а именно: злоупотребление служебным положением, дача взятки, получение взятки, злоупотребление полномочиями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работы телефона «горячей линии»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Прием, учет, регистрацию, предварительную обработку и контроль за поступающими по телефону «горячей линии» сообщениями осуществляет лицо, ответственное за организацию работы по профилактике коррупционных и иных правонарушений в Учреждении.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рабочее время прием сообщений граждан и юридических лиц на телефон «горячей линии» осуществляется главным юрисконсультом, ответственным за организацию работы по профилактике коррупционных и иных правонарушений. Прием обращений осуществляется ежедневно, кроме выходных и праздничных дней, по следующему графику: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понедельника по четверг – с 8.00 до 12.30 и с 13.30 до 17.00 по московскому времени;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пятницу   с 8.00 до 12.30 и с 13.30 до 16.00 по московскому времени.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Перед сообщением информации о фактах коррупционных проявлений в Учреждении гражданами и представителями юридических лиц сообщаются свои 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персональные данные (фамилия, имя, отчество (при наличии), адрес места жительства, телефон (для физических лиц); наименование и организационно - правовая форма, адрес (местонахождение) юридического лица (фамилия, имя, отчество его представителя), контактный телефон.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Принятые сообщения на телефон «горячей линии» регистрируются в журнале регистрации сообщений, поступивших на телефон «горячей линии» от граждан и юридических лиц по фактам коррупции (далее – журнал), оформленном по образцу согласно </w:t>
      </w:r>
      <w:proofErr w:type="gramStart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журнале указываются: порядковый номер поступившего сообщения; дата и время поступления сообщения; фамилия, имя, отчество (при наличии), адрес места жительства, телефон (для физических лиц); наименование и организационно-правовая форма, адрес (местонахождение) юридического лица (фамилия, имя, отчество его представителя), контактный телефон; краткое содержание сообщения; принятые меры; фамилия, имя, отчество лица, ответственного за профилактику коррупционных и иных правонарушений, принявшего сообщение.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Информация о фактах коррупционных проявлений в Учреждении поступившая на телефон «горячей линии» в течение одного рабочего дня докладывается руководителю учреждения для принятия решения.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Сообщения, поступившие на телефон «горячей линии» рассматриваются в срок, установленный Федеральным законом от 2 мая 2006 года № 59-ФЗ «О порядке рассмотрения обращений граждан Российской Федерации».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Если в поступившем сообщении содержатся сведения о подготавливаемом, совершаемом или совершенном противоправном деянии, сообщение подлежит незамедлительному направлению в правоохранительные органы.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Лицо, ответственное за организацию работы по профилактике коррупционных и иных правонарушений обязано соблюдать конфиденциальность полученной по телефону «горячей линии» информации.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Правила служебного поведения лица, ответственного за организацию работы по профилактике коррупционных и иных правонарушений при ведении телефонного разговора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При ответе на телефонный звонок лицо, ответственное за организацию работы по профилактике коррупционных и иных правонарушений в Учреждении обязано: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сообщить фамилию, имя, отчество, занимаемую должность;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сообщить позвонившему о том, что телефон «горячей линии» работает исключительно для информирования о фактах коррупционной направленности;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сообщить позвонившему о том, что конфиденциальность переданных им сведений гарантируется.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 Информация излагается в сжатой форме, кратко, четко, в доброжелательном тоне. Речь должна носить официально-деловой характер. В случае, когда позвонивший настроен агрессивно, допускает употребление в речи </w:t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ненормативной лексики, рекомендуется, не вступая в пререкания с заявителем, официальным тоном дать понять, что разговор в подобной форме не допустим, при этом инициатива стереотипа поведения принадлежит лицу, ответственному за организацию работы по профилактике коррупционных и иных правонарушений в Учреждении. Рекомендуется категорически избегать конфликтных ситуаций, способных нанести ущерб репутации учреждения так и лицу, ответственному за профилактику коррупционных и иных правонарушений, принявшему сообщение. 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конце беседы делается обобщение по представленной информации. В случае необходимости уточняется, правильно ли воспринята информация, верно ли записаны данные заявителя.</w:t>
      </w:r>
    </w:p>
    <w:p w:rsidR="00F1712E" w:rsidRPr="00F1712E" w:rsidRDefault="00F1712E" w:rsidP="00F171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1712E" w:rsidRPr="00F1712E" w:rsidRDefault="00F1712E" w:rsidP="00F1712E">
      <w:pPr>
        <w:shd w:val="clear" w:color="auto" w:fill="FFFFFF"/>
        <w:spacing w:before="100" w:beforeAutospacing="1" w:after="100" w:afterAutospacing="1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1712E" w:rsidRPr="00F1712E" w:rsidSect="00847067">
          <w:headerReference w:type="default" r:id="rId4"/>
          <w:footerReference w:type="default" r:id="rId5"/>
          <w:headerReference w:type="first" r:id="rId6"/>
          <w:pgSz w:w="11906" w:h="16838" w:code="9"/>
          <w:pgMar w:top="851" w:right="567" w:bottom="851" w:left="1418" w:header="709" w:footer="709" w:gutter="0"/>
          <w:cols w:space="708"/>
          <w:titlePg/>
          <w:docGrid w:linePitch="360"/>
        </w:sect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F1712E" w:rsidRPr="00F1712E" w:rsidTr="007F15FB">
        <w:tc>
          <w:tcPr>
            <w:tcW w:w="7280" w:type="dxa"/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F1712E" w:rsidRPr="00F1712E" w:rsidRDefault="00F1712E" w:rsidP="00F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к Порядку организации работы телефона «горячей линии» КАУ ВО «Государственный архив Вологодской области» для приема сообщений граждан и юридических лиц по фактам коррупции </w:t>
            </w:r>
          </w:p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12E" w:rsidRPr="00F1712E" w:rsidRDefault="00F1712E" w:rsidP="00F17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ЖУРНАЛ</w:t>
      </w:r>
    </w:p>
    <w:p w:rsidR="00F1712E" w:rsidRPr="00F1712E" w:rsidRDefault="00F1712E" w:rsidP="00F17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регистрации сообщений, поступивших на телефон «горячей линии» </w:t>
      </w:r>
    </w:p>
    <w:p w:rsidR="00F1712E" w:rsidRPr="00F1712E" w:rsidRDefault="00F1712E" w:rsidP="00F17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КАУ ВО «ГАВО» от граждан и юридических лиц по фактам коррупции</w:t>
      </w:r>
    </w:p>
    <w:p w:rsidR="00F1712E" w:rsidRPr="00F1712E" w:rsidRDefault="00F1712E" w:rsidP="00F1712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1712E" w:rsidRPr="00F1712E" w:rsidRDefault="00F1712E" w:rsidP="00F1712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НАЧАТО:</w:t>
      </w:r>
    </w:p>
    <w:p w:rsidR="00F1712E" w:rsidRPr="00F1712E" w:rsidRDefault="00F1712E" w:rsidP="00F1712E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ОКОНЧЕНО: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704"/>
        <w:gridCol w:w="1735"/>
        <w:gridCol w:w="4110"/>
        <w:gridCol w:w="1629"/>
        <w:gridCol w:w="3299"/>
        <w:gridCol w:w="3402"/>
      </w:tblGrid>
      <w:tr w:rsidR="00F1712E" w:rsidRPr="00F1712E" w:rsidTr="007F15F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>Дата и время поступления сообщения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>Ф.И.О., адрес места жительства, телефон (для физических лиц); наименование и организационно-правовая форма, адрес (местонахождение) юридического лица, Ф.И.О. его представителя, контактный телефон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>Краткое содержание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>Принятые меры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2E">
              <w:rPr>
                <w:rFonts w:ascii="Times New Roman" w:hAnsi="Times New Roman" w:cs="Times New Roman"/>
                <w:sz w:val="28"/>
                <w:szCs w:val="28"/>
              </w:rPr>
              <w:t>ФИО лица, ответственного за организацию работы по профилактике коррупционных и иных правонарушений, принявшего сообщение</w:t>
            </w:r>
          </w:p>
        </w:tc>
      </w:tr>
      <w:tr w:rsidR="00F1712E" w:rsidRPr="00F1712E" w:rsidTr="007F15F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12E" w:rsidRPr="00F1712E" w:rsidTr="007F15F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12E" w:rsidRPr="00F1712E" w:rsidTr="007F15F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12E" w:rsidRPr="00F1712E" w:rsidTr="007F15F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2E" w:rsidRPr="00F1712E" w:rsidRDefault="00F1712E" w:rsidP="00F17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2104" w:rsidRDefault="00272104">
      <w:bookmarkStart w:id="0" w:name="_GoBack"/>
      <w:bookmarkEnd w:id="0"/>
    </w:p>
    <w:sectPr w:rsidR="00272104" w:rsidSect="00F15C24">
      <w:pgSz w:w="16838" w:h="11906" w:orient="landscape" w:code="9"/>
      <w:pgMar w:top="1418" w:right="851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28210"/>
      <w:docPartObj>
        <w:docPartGallery w:val="Page Numbers (Bottom of Page)"/>
        <w:docPartUnique/>
      </w:docPartObj>
    </w:sdtPr>
    <w:sdtContent>
      <w:p w:rsidR="00F1712E" w:rsidRDefault="00F1712E">
        <w:pPr>
          <w:pStyle w:val="11"/>
          <w:jc w:val="center"/>
        </w:pPr>
      </w:p>
    </w:sdtContent>
  </w:sdt>
  <w:p w:rsidR="00F1712E" w:rsidRDefault="00F1712E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12E" w:rsidRDefault="00F1712E">
    <w:pPr>
      <w:pStyle w:val="10"/>
      <w:jc w:val="center"/>
    </w:pPr>
  </w:p>
  <w:p w:rsidR="00F1712E" w:rsidRDefault="00F1712E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12E" w:rsidRDefault="00F1712E">
    <w:pPr>
      <w:pStyle w:val="10"/>
      <w:jc w:val="center"/>
    </w:pPr>
  </w:p>
  <w:p w:rsidR="00F1712E" w:rsidRDefault="00F1712E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551"/>
    <w:rsid w:val="00255FA5"/>
    <w:rsid w:val="00272104"/>
    <w:rsid w:val="00736551"/>
    <w:rsid w:val="00F1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B8A8B-AEDE-4F1D-905D-9D208C94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1712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Верхний колонтитул1"/>
    <w:basedOn w:val="a"/>
    <w:next w:val="a4"/>
    <w:link w:val="a5"/>
    <w:uiPriority w:val="99"/>
    <w:unhideWhenUsed/>
    <w:rsid w:val="00F17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10"/>
    <w:uiPriority w:val="99"/>
    <w:rsid w:val="00F1712E"/>
  </w:style>
  <w:style w:type="paragraph" w:customStyle="1" w:styleId="11">
    <w:name w:val="Нижний колонтитул1"/>
    <w:basedOn w:val="a"/>
    <w:next w:val="a6"/>
    <w:link w:val="a7"/>
    <w:uiPriority w:val="99"/>
    <w:unhideWhenUsed/>
    <w:rsid w:val="00F17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11"/>
    <w:uiPriority w:val="99"/>
    <w:rsid w:val="00F1712E"/>
  </w:style>
  <w:style w:type="table" w:styleId="a3">
    <w:name w:val="Table Grid"/>
    <w:basedOn w:val="a1"/>
    <w:uiPriority w:val="39"/>
    <w:rsid w:val="00F17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12"/>
    <w:uiPriority w:val="99"/>
    <w:semiHidden/>
    <w:unhideWhenUsed/>
    <w:rsid w:val="00F17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4"/>
    <w:uiPriority w:val="99"/>
    <w:semiHidden/>
    <w:rsid w:val="00F1712E"/>
  </w:style>
  <w:style w:type="paragraph" w:styleId="a6">
    <w:name w:val="footer"/>
    <w:basedOn w:val="a"/>
    <w:link w:val="13"/>
    <w:uiPriority w:val="99"/>
    <w:semiHidden/>
    <w:unhideWhenUsed/>
    <w:rsid w:val="00F17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6"/>
    <w:uiPriority w:val="99"/>
    <w:semiHidden/>
    <w:rsid w:val="00F1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2</cp:revision>
  <dcterms:created xsi:type="dcterms:W3CDTF">2025-06-06T08:43:00Z</dcterms:created>
  <dcterms:modified xsi:type="dcterms:W3CDTF">2025-06-06T08:43:00Z</dcterms:modified>
</cp:coreProperties>
</file>