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314B" w:rsidRPr="0080314B" w:rsidRDefault="0080314B" w:rsidP="0080314B">
      <w:pPr>
        <w:spacing w:after="0" w:line="276" w:lineRule="auto"/>
        <w:jc w:val="center"/>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Департамент культуры и туризма</w:t>
      </w:r>
    </w:p>
    <w:p w:rsidR="0080314B" w:rsidRPr="0080314B" w:rsidRDefault="0080314B" w:rsidP="0080314B">
      <w:pPr>
        <w:spacing w:after="0" w:line="276" w:lineRule="auto"/>
        <w:jc w:val="center"/>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  Вологодской области</w:t>
      </w:r>
    </w:p>
    <w:p w:rsidR="0080314B" w:rsidRPr="0080314B" w:rsidRDefault="0080314B" w:rsidP="0080314B">
      <w:pPr>
        <w:spacing w:after="0" w:line="276" w:lineRule="auto"/>
        <w:jc w:val="center"/>
        <w:rPr>
          <w:rFonts w:ascii="Times New Roman" w:eastAsia="Times New Roman" w:hAnsi="Times New Roman" w:cs="Times New Roman"/>
          <w:b/>
          <w:sz w:val="28"/>
          <w:szCs w:val="28"/>
          <w:lang w:eastAsia="ru-RU"/>
        </w:rPr>
      </w:pPr>
      <w:r w:rsidRPr="0080314B">
        <w:rPr>
          <w:rFonts w:ascii="Times New Roman" w:eastAsia="Times New Roman" w:hAnsi="Times New Roman" w:cs="Times New Roman"/>
          <w:b/>
          <w:sz w:val="28"/>
          <w:szCs w:val="28"/>
          <w:lang w:eastAsia="ru-RU"/>
        </w:rPr>
        <w:t>КАЗЕННОЕ АРХИВНОЕ УЧРЕЖДЕНИЕ ВОЛОГОДСКОЙ ОБЛАСТИ</w:t>
      </w:r>
    </w:p>
    <w:p w:rsidR="0080314B" w:rsidRPr="0080314B" w:rsidRDefault="0080314B" w:rsidP="0080314B">
      <w:pPr>
        <w:spacing w:after="0" w:line="276" w:lineRule="auto"/>
        <w:jc w:val="center"/>
        <w:rPr>
          <w:rFonts w:ascii="Times New Roman" w:eastAsia="Times New Roman" w:hAnsi="Times New Roman" w:cs="Times New Roman"/>
          <w:b/>
          <w:sz w:val="28"/>
          <w:szCs w:val="28"/>
          <w:lang w:eastAsia="ru-RU"/>
        </w:rPr>
      </w:pPr>
      <w:r w:rsidRPr="0080314B">
        <w:rPr>
          <w:rFonts w:ascii="Times New Roman" w:eastAsia="Times New Roman" w:hAnsi="Times New Roman" w:cs="Times New Roman"/>
          <w:b/>
          <w:sz w:val="28"/>
          <w:szCs w:val="28"/>
          <w:lang w:eastAsia="ru-RU"/>
        </w:rPr>
        <w:t>«ГОСУДАРСТВЕННЫЙ АРХИВ ВОЛОГОДСКОЙ ОБЛАСТИ»</w:t>
      </w:r>
    </w:p>
    <w:p w:rsidR="0080314B" w:rsidRPr="0080314B" w:rsidRDefault="0080314B" w:rsidP="0080314B">
      <w:pPr>
        <w:spacing w:after="0" w:line="276" w:lineRule="auto"/>
        <w:jc w:val="center"/>
        <w:rPr>
          <w:rFonts w:ascii="Times New Roman" w:eastAsia="Times New Roman" w:hAnsi="Times New Roman" w:cs="Times New Roman"/>
          <w:b/>
          <w:sz w:val="28"/>
          <w:szCs w:val="28"/>
          <w:lang w:eastAsia="ru-RU"/>
        </w:rPr>
      </w:pPr>
      <w:r w:rsidRPr="0080314B">
        <w:rPr>
          <w:rFonts w:ascii="Times New Roman" w:eastAsia="Times New Roman" w:hAnsi="Times New Roman" w:cs="Times New Roman"/>
          <w:b/>
          <w:sz w:val="28"/>
          <w:szCs w:val="28"/>
          <w:lang w:eastAsia="ru-RU"/>
        </w:rPr>
        <w:t>(КАУ ВО «ГАВО»)</w:t>
      </w:r>
    </w:p>
    <w:p w:rsidR="0080314B" w:rsidRPr="0080314B" w:rsidRDefault="0080314B" w:rsidP="0080314B">
      <w:pPr>
        <w:spacing w:after="0" w:line="276" w:lineRule="auto"/>
        <w:jc w:val="center"/>
        <w:rPr>
          <w:rFonts w:ascii="Times New Roman" w:eastAsia="Times New Roman" w:hAnsi="Times New Roman" w:cs="Times New Roman"/>
          <w:b/>
          <w:sz w:val="26"/>
          <w:szCs w:val="26"/>
          <w:lang w:eastAsia="ru-RU"/>
        </w:rPr>
      </w:pPr>
    </w:p>
    <w:p w:rsidR="0080314B" w:rsidRPr="0080314B" w:rsidRDefault="0080314B" w:rsidP="0080314B">
      <w:pPr>
        <w:spacing w:after="0" w:line="276" w:lineRule="auto"/>
        <w:jc w:val="center"/>
        <w:rPr>
          <w:rFonts w:ascii="Times New Roman" w:eastAsia="Times New Roman" w:hAnsi="Times New Roman" w:cs="Times New Roman"/>
          <w:b/>
          <w:sz w:val="34"/>
          <w:szCs w:val="34"/>
          <w:lang w:eastAsia="ru-RU"/>
        </w:rPr>
      </w:pPr>
      <w:r w:rsidRPr="0080314B">
        <w:rPr>
          <w:rFonts w:ascii="Times New Roman" w:eastAsia="Times New Roman" w:hAnsi="Times New Roman" w:cs="Times New Roman"/>
          <w:b/>
          <w:sz w:val="34"/>
          <w:szCs w:val="34"/>
          <w:lang w:eastAsia="ru-RU"/>
        </w:rPr>
        <w:t>П Р И К А З</w:t>
      </w:r>
    </w:p>
    <w:p w:rsidR="0080314B" w:rsidRPr="0080314B" w:rsidRDefault="0080314B" w:rsidP="0080314B">
      <w:pPr>
        <w:spacing w:after="0" w:line="276" w:lineRule="auto"/>
        <w:jc w:val="center"/>
        <w:rPr>
          <w:rFonts w:ascii="Times New Roman" w:eastAsia="Times New Roman" w:hAnsi="Times New Roman" w:cs="Times New Roman"/>
          <w:b/>
          <w:sz w:val="28"/>
          <w:szCs w:val="28"/>
          <w:lang w:eastAsia="ru-RU"/>
        </w:rPr>
      </w:pPr>
    </w:p>
    <w:p w:rsidR="0080314B" w:rsidRPr="0080314B" w:rsidRDefault="0080314B" w:rsidP="0080314B">
      <w:pPr>
        <w:spacing w:after="0" w:line="276" w:lineRule="auto"/>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«01» декабря   2022г.</w:t>
      </w:r>
      <w:r w:rsidRPr="0080314B">
        <w:rPr>
          <w:rFonts w:ascii="Times New Roman" w:eastAsia="Times New Roman" w:hAnsi="Times New Roman" w:cs="Times New Roman"/>
          <w:sz w:val="28"/>
          <w:szCs w:val="28"/>
          <w:lang w:eastAsia="ru-RU"/>
        </w:rPr>
        <w:tab/>
      </w:r>
      <w:r w:rsidRPr="0080314B">
        <w:rPr>
          <w:rFonts w:ascii="Times New Roman" w:eastAsia="Times New Roman" w:hAnsi="Times New Roman" w:cs="Times New Roman"/>
          <w:sz w:val="28"/>
          <w:szCs w:val="28"/>
          <w:lang w:eastAsia="ru-RU"/>
        </w:rPr>
        <w:tab/>
      </w:r>
      <w:r w:rsidRPr="0080314B">
        <w:rPr>
          <w:rFonts w:ascii="Times New Roman" w:eastAsia="Times New Roman" w:hAnsi="Times New Roman" w:cs="Times New Roman"/>
          <w:sz w:val="28"/>
          <w:szCs w:val="28"/>
          <w:lang w:eastAsia="ru-RU"/>
        </w:rPr>
        <w:tab/>
      </w:r>
      <w:r w:rsidRPr="0080314B">
        <w:rPr>
          <w:rFonts w:ascii="Times New Roman" w:eastAsia="Times New Roman" w:hAnsi="Times New Roman" w:cs="Times New Roman"/>
          <w:sz w:val="28"/>
          <w:szCs w:val="28"/>
          <w:lang w:eastAsia="ru-RU"/>
        </w:rPr>
        <w:tab/>
      </w:r>
      <w:r w:rsidRPr="0080314B">
        <w:rPr>
          <w:rFonts w:ascii="Times New Roman" w:eastAsia="Times New Roman" w:hAnsi="Times New Roman" w:cs="Times New Roman"/>
          <w:sz w:val="28"/>
          <w:szCs w:val="28"/>
          <w:lang w:eastAsia="ru-RU"/>
        </w:rPr>
        <w:tab/>
      </w:r>
      <w:r w:rsidRPr="0080314B">
        <w:rPr>
          <w:rFonts w:ascii="Times New Roman" w:eastAsia="Times New Roman" w:hAnsi="Times New Roman" w:cs="Times New Roman"/>
          <w:sz w:val="28"/>
          <w:szCs w:val="28"/>
          <w:lang w:eastAsia="ru-RU"/>
        </w:rPr>
        <w:tab/>
      </w:r>
      <w:r w:rsidRPr="0080314B">
        <w:rPr>
          <w:rFonts w:ascii="Times New Roman" w:eastAsia="Times New Roman" w:hAnsi="Times New Roman" w:cs="Times New Roman"/>
          <w:sz w:val="28"/>
          <w:szCs w:val="28"/>
          <w:lang w:eastAsia="ru-RU"/>
        </w:rPr>
        <w:tab/>
        <w:t xml:space="preserve">                  № 98</w:t>
      </w:r>
    </w:p>
    <w:p w:rsidR="0080314B" w:rsidRPr="0080314B" w:rsidRDefault="0080314B" w:rsidP="0080314B">
      <w:pPr>
        <w:spacing w:after="0" w:line="276" w:lineRule="auto"/>
        <w:rPr>
          <w:rFonts w:ascii="Times New Roman" w:eastAsia="Times New Roman" w:hAnsi="Times New Roman" w:cs="Times New Roman"/>
          <w:sz w:val="26"/>
          <w:szCs w:val="26"/>
          <w:lang w:eastAsia="ru-RU"/>
        </w:rPr>
      </w:pPr>
    </w:p>
    <w:p w:rsidR="0080314B" w:rsidRPr="0080314B" w:rsidRDefault="0080314B" w:rsidP="0080314B">
      <w:pPr>
        <w:spacing w:after="0" w:line="276" w:lineRule="auto"/>
        <w:jc w:val="center"/>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г. Вологда</w:t>
      </w:r>
    </w:p>
    <w:p w:rsidR="0080314B" w:rsidRPr="0080314B" w:rsidRDefault="0080314B" w:rsidP="0080314B">
      <w:pPr>
        <w:spacing w:after="0" w:line="276" w:lineRule="auto"/>
        <w:jc w:val="center"/>
        <w:rPr>
          <w:rFonts w:ascii="Times New Roman" w:eastAsia="Times New Roman" w:hAnsi="Times New Roman" w:cs="Times New Roman"/>
          <w:sz w:val="28"/>
          <w:szCs w:val="28"/>
          <w:lang w:eastAsia="ru-RU"/>
        </w:rPr>
      </w:pPr>
    </w:p>
    <w:p w:rsidR="0080314B" w:rsidRPr="0080314B" w:rsidRDefault="0080314B" w:rsidP="0080314B">
      <w:pPr>
        <w:shd w:val="clear" w:color="auto" w:fill="FFFFFF"/>
        <w:spacing w:after="0" w:line="252" w:lineRule="atLeast"/>
        <w:jc w:val="both"/>
        <w:rPr>
          <w:rFonts w:ascii="Times New Roman" w:eastAsia="Times New Roman" w:hAnsi="Times New Roman" w:cs="Times New Roman"/>
          <w:iCs/>
          <w:color w:val="000000"/>
          <w:sz w:val="24"/>
          <w:szCs w:val="24"/>
          <w:lang w:eastAsia="ru-RU"/>
        </w:rPr>
      </w:pPr>
    </w:p>
    <w:tbl>
      <w:tblPr>
        <w:tblStyle w:val="1"/>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4"/>
        <w:gridCol w:w="4607"/>
      </w:tblGrid>
      <w:tr w:rsidR="0080314B" w:rsidRPr="0080314B" w:rsidTr="0000010E">
        <w:trPr>
          <w:trHeight w:val="1932"/>
        </w:trPr>
        <w:tc>
          <w:tcPr>
            <w:tcW w:w="5424" w:type="dxa"/>
          </w:tcPr>
          <w:p w:rsidR="0080314B" w:rsidRPr="0080314B" w:rsidRDefault="0080314B" w:rsidP="0080314B">
            <w:pPr>
              <w:shd w:val="clear" w:color="auto" w:fill="FFFFFF"/>
              <w:jc w:val="both"/>
              <w:rPr>
                <w:rFonts w:ascii="Times New Roman" w:hAnsi="Times New Roman" w:cs="Times New Roman"/>
                <w:sz w:val="28"/>
                <w:szCs w:val="28"/>
              </w:rPr>
            </w:pPr>
            <w:r w:rsidRPr="0080314B">
              <w:rPr>
                <w:rFonts w:ascii="Times New Roman" w:hAnsi="Times New Roman" w:cs="Times New Roman"/>
                <w:sz w:val="28"/>
                <w:szCs w:val="28"/>
              </w:rPr>
              <w:t xml:space="preserve">Об обучении по вопросам профилактики и противодействия коррупции </w:t>
            </w:r>
            <w:r w:rsidRPr="0080314B">
              <w:rPr>
                <w:rFonts w:ascii="Times New Roman" w:hAnsi="Times New Roman" w:cs="Times New Roman"/>
                <w:color w:val="000000"/>
                <w:sz w:val="28"/>
                <w:szCs w:val="28"/>
              </w:rPr>
              <w:t xml:space="preserve">в </w:t>
            </w:r>
            <w:r w:rsidRPr="0080314B">
              <w:rPr>
                <w:rFonts w:ascii="Times New Roman" w:hAnsi="Times New Roman" w:cs="Times New Roman"/>
                <w:bCs/>
                <w:color w:val="000000"/>
                <w:sz w:val="28"/>
                <w:szCs w:val="28"/>
              </w:rPr>
              <w:t>КАУ ВО «</w:t>
            </w:r>
            <w:r w:rsidRPr="0080314B">
              <w:rPr>
                <w:rFonts w:ascii="Times New Roman" w:hAnsi="Times New Roman" w:cs="Times New Roman"/>
                <w:color w:val="000000"/>
                <w:sz w:val="28"/>
                <w:szCs w:val="28"/>
              </w:rPr>
              <w:t>Государственный архив Вологодской</w:t>
            </w:r>
            <w:r w:rsidRPr="0080314B">
              <w:rPr>
                <w:rFonts w:ascii="Times New Roman" w:hAnsi="Times New Roman" w:cs="Times New Roman"/>
                <w:sz w:val="28"/>
                <w:szCs w:val="28"/>
              </w:rPr>
              <w:t xml:space="preserve">                области»</w:t>
            </w:r>
            <w:r w:rsidRPr="0080314B">
              <w:rPr>
                <w:rFonts w:ascii="Times New Roman" w:hAnsi="Times New Roman" w:cs="Times New Roman"/>
                <w:bCs/>
                <w:color w:val="333333"/>
                <w:sz w:val="28"/>
                <w:szCs w:val="28"/>
              </w:rPr>
              <w:t xml:space="preserve"> </w:t>
            </w:r>
          </w:p>
        </w:tc>
        <w:tc>
          <w:tcPr>
            <w:tcW w:w="4607" w:type="dxa"/>
          </w:tcPr>
          <w:p w:rsidR="0080314B" w:rsidRPr="0080314B" w:rsidRDefault="0080314B" w:rsidP="0080314B">
            <w:pPr>
              <w:rPr>
                <w:rFonts w:ascii="Times New Roman" w:hAnsi="Times New Roman" w:cs="Times New Roman"/>
                <w:sz w:val="28"/>
                <w:szCs w:val="28"/>
              </w:rPr>
            </w:pPr>
          </w:p>
        </w:tc>
      </w:tr>
    </w:tbl>
    <w:p w:rsidR="0080314B" w:rsidRPr="0080314B" w:rsidRDefault="0080314B" w:rsidP="0080314B">
      <w:pPr>
        <w:shd w:val="clear" w:color="auto" w:fill="FFFFFF"/>
        <w:spacing w:after="0" w:line="240" w:lineRule="auto"/>
        <w:ind w:right="7" w:firstLine="709"/>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В соответствии со ст. 13.3 Федерального закона Российской Федерации от 25 декабря 2008 г. № 273-ФЗ «О противодействии коррупции», в целях антикоррупционного просвещения и профилактики случаев коррупционного поведения работников КАУ ВО «Государственный архив Вологодской области»  </w:t>
      </w:r>
    </w:p>
    <w:p w:rsidR="0080314B" w:rsidRPr="0080314B" w:rsidRDefault="0080314B" w:rsidP="0080314B">
      <w:pPr>
        <w:shd w:val="clear" w:color="auto" w:fill="FFFFFF"/>
        <w:spacing w:after="0" w:line="240" w:lineRule="auto"/>
        <w:ind w:right="7" w:firstLine="709"/>
        <w:jc w:val="both"/>
        <w:rPr>
          <w:rFonts w:ascii="Times New Roman" w:eastAsia="Times New Roman" w:hAnsi="Times New Roman" w:cs="Times New Roman"/>
          <w:sz w:val="28"/>
          <w:szCs w:val="28"/>
          <w:lang w:eastAsia="ru-RU"/>
        </w:rPr>
      </w:pPr>
    </w:p>
    <w:p w:rsidR="0080314B" w:rsidRPr="0080314B" w:rsidRDefault="0080314B" w:rsidP="0080314B">
      <w:pPr>
        <w:spacing w:after="0" w:line="240" w:lineRule="auto"/>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п р и к а з ы в а ю:</w:t>
      </w:r>
    </w:p>
    <w:p w:rsidR="0080314B" w:rsidRPr="0080314B" w:rsidRDefault="0080314B" w:rsidP="0080314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1. Утвердить Положение о системе обучения по вопросам профилактики и противодействия коррупции КАУ ВО «Государственный архив Вологодской области»    (приложение 1).</w:t>
      </w:r>
    </w:p>
    <w:p w:rsidR="0080314B" w:rsidRPr="0080314B" w:rsidRDefault="0080314B" w:rsidP="0080314B">
      <w:pPr>
        <w:autoSpaceDE w:val="0"/>
        <w:autoSpaceDN w:val="0"/>
        <w:adjustRightInd w:val="0"/>
        <w:spacing w:after="0" w:line="240" w:lineRule="auto"/>
        <w:ind w:left="142" w:firstLine="566"/>
        <w:contextualSpacing/>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2. Утвердить программу вводного инструктажа по вопросам профилактики и противодействия коррупции (приложение 2).</w:t>
      </w:r>
    </w:p>
    <w:p w:rsidR="0080314B" w:rsidRPr="0080314B" w:rsidRDefault="0080314B" w:rsidP="0080314B">
      <w:pPr>
        <w:autoSpaceDE w:val="0"/>
        <w:autoSpaceDN w:val="0"/>
        <w:adjustRightInd w:val="0"/>
        <w:spacing w:after="0" w:line="240" w:lineRule="auto"/>
        <w:ind w:left="142" w:firstLine="566"/>
        <w:contextualSpacing/>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3. Приказ от 28 июля 2019  года № 55 «Об организации системы обучения по вопросам профилактики и противодействия коррупции» признать утратившим силу с даты подписания настоящего приказа.</w:t>
      </w:r>
    </w:p>
    <w:p w:rsidR="0080314B" w:rsidRPr="0080314B" w:rsidRDefault="0080314B" w:rsidP="0080314B">
      <w:pPr>
        <w:shd w:val="clear" w:color="auto" w:fill="FFFFFF"/>
        <w:spacing w:after="0" w:line="252" w:lineRule="atLeast"/>
        <w:ind w:firstLine="568"/>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 4. Документоведу Лазаревой А.С. ознакомить под подпись  работников учреждения  с настоящим приказом в течение трех дней с даты его подписания.</w:t>
      </w:r>
    </w:p>
    <w:p w:rsidR="0080314B" w:rsidRPr="0080314B" w:rsidRDefault="0080314B" w:rsidP="0080314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        5.  Контроль  за исполнением приказа оставляю за собой.</w:t>
      </w:r>
    </w:p>
    <w:p w:rsidR="0080314B" w:rsidRPr="0080314B" w:rsidRDefault="0080314B" w:rsidP="0080314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    </w:t>
      </w:r>
    </w:p>
    <w:p w:rsidR="0080314B" w:rsidRPr="0080314B" w:rsidRDefault="0080314B" w:rsidP="0080314B">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0314B" w:rsidRPr="0080314B" w:rsidRDefault="0080314B" w:rsidP="0080314B">
      <w:pPr>
        <w:spacing w:after="200" w:line="276" w:lineRule="auto"/>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Директор</w:t>
      </w:r>
      <w:r w:rsidRPr="0080314B">
        <w:rPr>
          <w:rFonts w:ascii="Times New Roman" w:eastAsia="Times New Roman" w:hAnsi="Times New Roman" w:cs="Times New Roman"/>
          <w:sz w:val="28"/>
          <w:szCs w:val="28"/>
          <w:lang w:eastAsia="ru-RU"/>
        </w:rPr>
        <w:tab/>
      </w:r>
      <w:r w:rsidRPr="0080314B">
        <w:rPr>
          <w:rFonts w:ascii="Times New Roman" w:eastAsia="Times New Roman" w:hAnsi="Times New Roman" w:cs="Times New Roman"/>
          <w:sz w:val="28"/>
          <w:szCs w:val="28"/>
          <w:lang w:eastAsia="ru-RU"/>
        </w:rPr>
        <w:tab/>
      </w:r>
      <w:r w:rsidRPr="0080314B">
        <w:rPr>
          <w:rFonts w:ascii="Times New Roman" w:eastAsia="Times New Roman" w:hAnsi="Times New Roman" w:cs="Times New Roman"/>
          <w:sz w:val="28"/>
          <w:szCs w:val="28"/>
          <w:lang w:eastAsia="ru-RU"/>
        </w:rPr>
        <w:tab/>
      </w:r>
      <w:r w:rsidRPr="0080314B">
        <w:rPr>
          <w:rFonts w:ascii="Times New Roman" w:eastAsia="Times New Roman" w:hAnsi="Times New Roman" w:cs="Times New Roman"/>
          <w:sz w:val="28"/>
          <w:szCs w:val="28"/>
          <w:lang w:eastAsia="ru-RU"/>
        </w:rPr>
        <w:tab/>
      </w:r>
      <w:r w:rsidRPr="0080314B">
        <w:rPr>
          <w:rFonts w:ascii="Times New Roman" w:eastAsia="Times New Roman" w:hAnsi="Times New Roman" w:cs="Times New Roman"/>
          <w:sz w:val="28"/>
          <w:szCs w:val="28"/>
          <w:lang w:eastAsia="ru-RU"/>
        </w:rPr>
        <w:tab/>
      </w:r>
      <w:r w:rsidRPr="0080314B">
        <w:rPr>
          <w:rFonts w:ascii="Times New Roman" w:eastAsia="Times New Roman" w:hAnsi="Times New Roman" w:cs="Times New Roman"/>
          <w:sz w:val="28"/>
          <w:szCs w:val="28"/>
          <w:lang w:eastAsia="ru-RU"/>
        </w:rPr>
        <w:tab/>
      </w:r>
      <w:r w:rsidRPr="0080314B">
        <w:rPr>
          <w:rFonts w:ascii="Times New Roman" w:eastAsia="Times New Roman" w:hAnsi="Times New Roman" w:cs="Times New Roman"/>
          <w:sz w:val="28"/>
          <w:szCs w:val="28"/>
          <w:lang w:eastAsia="ru-RU"/>
        </w:rPr>
        <w:tab/>
      </w:r>
      <w:r w:rsidRPr="0080314B">
        <w:rPr>
          <w:rFonts w:ascii="Times New Roman" w:eastAsia="Times New Roman" w:hAnsi="Times New Roman" w:cs="Times New Roman"/>
          <w:sz w:val="28"/>
          <w:szCs w:val="28"/>
          <w:lang w:eastAsia="ru-RU"/>
        </w:rPr>
        <w:tab/>
        <w:t xml:space="preserve">    </w:t>
      </w:r>
      <w:r w:rsidRPr="0080314B">
        <w:rPr>
          <w:rFonts w:ascii="Times New Roman" w:eastAsia="Times New Roman" w:hAnsi="Times New Roman" w:cs="Times New Roman"/>
          <w:sz w:val="28"/>
          <w:szCs w:val="28"/>
          <w:lang w:eastAsia="ru-RU"/>
        </w:rPr>
        <w:tab/>
      </w:r>
      <w:r w:rsidRPr="0080314B">
        <w:rPr>
          <w:rFonts w:ascii="Times New Roman" w:eastAsia="Times New Roman" w:hAnsi="Times New Roman" w:cs="Times New Roman"/>
          <w:sz w:val="28"/>
          <w:szCs w:val="28"/>
          <w:lang w:eastAsia="ru-RU"/>
        </w:rPr>
        <w:tab/>
        <w:t xml:space="preserve"> К.А. Ковалев</w:t>
      </w:r>
    </w:p>
    <w:p w:rsidR="0080314B" w:rsidRPr="0080314B" w:rsidRDefault="0080314B" w:rsidP="0080314B">
      <w:pPr>
        <w:spacing w:after="200" w:line="276" w:lineRule="auto"/>
        <w:rPr>
          <w:rFonts w:ascii="Times New Roman" w:eastAsia="Times New Roman" w:hAnsi="Times New Roman" w:cs="Times New Roman"/>
          <w:sz w:val="28"/>
          <w:szCs w:val="28"/>
          <w:lang w:eastAsia="ru-RU"/>
        </w:rPr>
      </w:pPr>
    </w:p>
    <w:p w:rsidR="0080314B" w:rsidRPr="0080314B" w:rsidRDefault="0080314B" w:rsidP="0080314B">
      <w:pPr>
        <w:spacing w:after="200" w:line="276" w:lineRule="auto"/>
        <w:rPr>
          <w:rFonts w:ascii="Times New Roman" w:eastAsia="Times New Roman" w:hAnsi="Times New Roman" w:cs="Times New Roman"/>
          <w:sz w:val="28"/>
          <w:szCs w:val="28"/>
          <w:lang w:eastAsia="ru-RU"/>
        </w:rPr>
      </w:pPr>
    </w:p>
    <w:p w:rsidR="0080314B" w:rsidRPr="0080314B" w:rsidRDefault="0080314B" w:rsidP="0080314B">
      <w:pPr>
        <w:autoSpaceDE w:val="0"/>
        <w:spacing w:after="0" w:line="240" w:lineRule="auto"/>
        <w:ind w:firstLine="851"/>
        <w:jc w:val="right"/>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lastRenderedPageBreak/>
        <w:t xml:space="preserve">Приложение 1 к приказу </w:t>
      </w:r>
    </w:p>
    <w:p w:rsidR="0080314B" w:rsidRPr="0080314B" w:rsidRDefault="0080314B" w:rsidP="0080314B">
      <w:pPr>
        <w:autoSpaceDE w:val="0"/>
        <w:spacing w:after="0" w:line="240" w:lineRule="auto"/>
        <w:ind w:firstLine="851"/>
        <w:jc w:val="right"/>
        <w:rPr>
          <w:rFonts w:ascii="Times New Roman" w:eastAsia="Times New Roman" w:hAnsi="Times New Roman" w:cs="Times New Roman"/>
          <w:b/>
          <w:sz w:val="28"/>
          <w:szCs w:val="28"/>
          <w:lang w:eastAsia="ru-RU"/>
        </w:rPr>
      </w:pPr>
      <w:r w:rsidRPr="0080314B">
        <w:rPr>
          <w:rFonts w:ascii="Times New Roman" w:eastAsia="Times New Roman" w:hAnsi="Times New Roman" w:cs="Times New Roman"/>
          <w:sz w:val="28"/>
          <w:szCs w:val="28"/>
          <w:lang w:eastAsia="ru-RU"/>
        </w:rPr>
        <w:t>от «01» декабря 2022  г. № 98</w:t>
      </w:r>
    </w:p>
    <w:p w:rsidR="0080314B" w:rsidRPr="0080314B" w:rsidRDefault="0080314B" w:rsidP="0080314B">
      <w:pPr>
        <w:autoSpaceDE w:val="0"/>
        <w:spacing w:after="0" w:line="240" w:lineRule="auto"/>
        <w:ind w:firstLine="851"/>
        <w:jc w:val="center"/>
        <w:rPr>
          <w:rFonts w:ascii="Times New Roman" w:eastAsia="Times New Roman" w:hAnsi="Times New Roman" w:cs="Times New Roman"/>
          <w:b/>
          <w:sz w:val="28"/>
          <w:szCs w:val="28"/>
          <w:lang w:eastAsia="ru-RU"/>
        </w:rPr>
      </w:pPr>
    </w:p>
    <w:p w:rsidR="0080314B" w:rsidRPr="0080314B" w:rsidRDefault="0080314B" w:rsidP="0080314B">
      <w:pPr>
        <w:autoSpaceDE w:val="0"/>
        <w:spacing w:after="0" w:line="240" w:lineRule="auto"/>
        <w:ind w:firstLine="851"/>
        <w:jc w:val="center"/>
        <w:rPr>
          <w:rFonts w:ascii="Times New Roman" w:eastAsia="Times New Roman" w:hAnsi="Times New Roman" w:cs="Times New Roman"/>
          <w:b/>
          <w:sz w:val="28"/>
          <w:szCs w:val="28"/>
          <w:lang w:eastAsia="ru-RU"/>
        </w:rPr>
      </w:pPr>
      <w:r w:rsidRPr="0080314B">
        <w:rPr>
          <w:rFonts w:ascii="Times New Roman" w:eastAsia="Times New Roman" w:hAnsi="Times New Roman" w:cs="Times New Roman"/>
          <w:b/>
          <w:sz w:val="28"/>
          <w:szCs w:val="28"/>
          <w:lang w:eastAsia="ru-RU"/>
        </w:rPr>
        <w:t>ПОЛОЖЕНИЕ</w:t>
      </w:r>
    </w:p>
    <w:p w:rsidR="0080314B" w:rsidRPr="0080314B" w:rsidRDefault="0080314B" w:rsidP="0080314B">
      <w:pPr>
        <w:autoSpaceDE w:val="0"/>
        <w:spacing w:after="0" w:line="240" w:lineRule="auto"/>
        <w:ind w:firstLine="851"/>
        <w:jc w:val="center"/>
        <w:rPr>
          <w:rFonts w:ascii="Times New Roman" w:eastAsia="Times New Roman" w:hAnsi="Times New Roman" w:cs="Times New Roman"/>
          <w:b/>
          <w:sz w:val="28"/>
          <w:szCs w:val="28"/>
          <w:lang w:eastAsia="ru-RU"/>
        </w:rPr>
      </w:pPr>
      <w:r w:rsidRPr="0080314B">
        <w:rPr>
          <w:rFonts w:ascii="Times New Roman" w:eastAsia="Times New Roman" w:hAnsi="Times New Roman" w:cs="Times New Roman"/>
          <w:b/>
          <w:sz w:val="28"/>
          <w:szCs w:val="28"/>
          <w:lang w:eastAsia="ru-RU"/>
        </w:rPr>
        <w:t>О СИСТЕМЕ ОБУЧЕНИЯ ПО ВОПРОСАМ ПРОФИЛАКТИКИ И ПРОТИВОДЕЙСТВИЯ КОРРУПЦИИ КАУ ВО  «ГОСУДАРСТВЕННЫЙ АРХИВ ВОЛОГОДСКОЙ ОБЛАСТИ»</w:t>
      </w:r>
    </w:p>
    <w:p w:rsidR="0080314B" w:rsidRPr="0080314B" w:rsidRDefault="0080314B" w:rsidP="0080314B">
      <w:pPr>
        <w:autoSpaceDE w:val="0"/>
        <w:spacing w:after="0" w:line="240" w:lineRule="auto"/>
        <w:ind w:firstLine="851"/>
        <w:jc w:val="center"/>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(далее - Положение)</w:t>
      </w:r>
    </w:p>
    <w:p w:rsidR="0080314B" w:rsidRPr="0080314B" w:rsidRDefault="0080314B" w:rsidP="0080314B">
      <w:pPr>
        <w:autoSpaceDE w:val="0"/>
        <w:spacing w:after="0" w:line="240" w:lineRule="auto"/>
        <w:rPr>
          <w:rFonts w:ascii="Times New Roman" w:eastAsia="Arial" w:hAnsi="Times New Roman" w:cs="Times New Roman"/>
          <w:bCs/>
          <w:sz w:val="28"/>
          <w:szCs w:val="28"/>
          <w:lang w:eastAsia="ru-RU"/>
        </w:rPr>
      </w:pPr>
    </w:p>
    <w:p w:rsidR="0080314B" w:rsidRPr="0080314B" w:rsidRDefault="0080314B" w:rsidP="0080314B">
      <w:pPr>
        <w:numPr>
          <w:ilvl w:val="0"/>
          <w:numId w:val="1"/>
        </w:numPr>
        <w:autoSpaceDE w:val="0"/>
        <w:spacing w:after="0" w:line="240" w:lineRule="auto"/>
        <w:contextualSpacing/>
        <w:jc w:val="center"/>
        <w:rPr>
          <w:rFonts w:ascii="Times New Roman" w:eastAsia="Arial" w:hAnsi="Times New Roman" w:cs="Times New Roman"/>
          <w:b/>
          <w:bCs/>
          <w:sz w:val="28"/>
          <w:szCs w:val="28"/>
          <w:lang w:eastAsia="ru-RU"/>
        </w:rPr>
      </w:pPr>
      <w:r w:rsidRPr="0080314B">
        <w:rPr>
          <w:rFonts w:ascii="Times New Roman" w:eastAsia="Arial" w:hAnsi="Times New Roman" w:cs="Times New Roman"/>
          <w:b/>
          <w:bCs/>
          <w:sz w:val="28"/>
          <w:szCs w:val="28"/>
          <w:lang w:eastAsia="ru-RU"/>
        </w:rPr>
        <w:t>Общие положения</w:t>
      </w:r>
    </w:p>
    <w:p w:rsidR="0080314B" w:rsidRPr="0080314B" w:rsidRDefault="0080314B" w:rsidP="0080314B">
      <w:pPr>
        <w:autoSpaceDE w:val="0"/>
        <w:spacing w:after="0" w:line="240" w:lineRule="auto"/>
        <w:ind w:firstLine="360"/>
        <w:jc w:val="both"/>
        <w:rPr>
          <w:rFonts w:ascii="Times New Roman" w:eastAsia="Arial" w:hAnsi="Times New Roman" w:cs="Times New Roman"/>
          <w:bCs/>
          <w:sz w:val="28"/>
          <w:szCs w:val="28"/>
          <w:lang w:eastAsia="ru-RU"/>
        </w:rPr>
      </w:pPr>
      <w:r w:rsidRPr="0080314B">
        <w:rPr>
          <w:rFonts w:ascii="Times New Roman" w:eastAsia="Arial" w:hAnsi="Times New Roman" w:cs="Times New Roman"/>
          <w:bCs/>
          <w:sz w:val="28"/>
          <w:szCs w:val="28"/>
          <w:lang w:eastAsia="ru-RU"/>
        </w:rPr>
        <w:t xml:space="preserve">   1.1. Положение о системе обучения по вопросам профилактики и  противодействия коррупции разработано в соответствии с федеральным законом от 25 декабря 2008 года № 273-ФЗ «О противодействии коррупции» в целях реализации мер, направленных на предупреждение коррупции в КАУ ВО «Государственный архив Вологодской области» (далее – Учреждение).</w:t>
      </w:r>
    </w:p>
    <w:p w:rsidR="0080314B" w:rsidRPr="0080314B" w:rsidRDefault="0080314B" w:rsidP="0080314B">
      <w:pPr>
        <w:shd w:val="clear" w:color="auto" w:fill="FFFFFF"/>
        <w:spacing w:after="0" w:line="240" w:lineRule="auto"/>
        <w:ind w:firstLine="360"/>
        <w:jc w:val="both"/>
        <w:rPr>
          <w:rFonts w:ascii="Times New Roman" w:eastAsia="Arial" w:hAnsi="Times New Roman" w:cs="Times New Roman"/>
          <w:bCs/>
          <w:sz w:val="28"/>
          <w:szCs w:val="28"/>
          <w:lang w:eastAsia="ru-RU"/>
        </w:rPr>
      </w:pPr>
      <w:r w:rsidRPr="0080314B">
        <w:rPr>
          <w:rFonts w:ascii="Times New Roman" w:eastAsia="Arial" w:hAnsi="Times New Roman" w:cs="Times New Roman"/>
          <w:bCs/>
          <w:sz w:val="28"/>
          <w:szCs w:val="28"/>
          <w:lang w:eastAsia="ru-RU"/>
        </w:rPr>
        <w:t xml:space="preserve"> 1.2. Обучение работников осуществляется путем их направления в образовательные организации, реализующие программы  по антикоррупционному обучению, либо непосредственно в Учреждении.</w:t>
      </w:r>
    </w:p>
    <w:p w:rsidR="0080314B" w:rsidRPr="0080314B" w:rsidRDefault="0080314B" w:rsidP="0080314B">
      <w:pPr>
        <w:spacing w:after="0" w:line="240" w:lineRule="auto"/>
        <w:ind w:firstLine="360"/>
        <w:contextualSpacing/>
        <w:jc w:val="both"/>
        <w:rPr>
          <w:rFonts w:ascii="Times New Roman" w:eastAsia="Times New Roman" w:hAnsi="Times New Roman" w:cs="Times New Roman"/>
          <w:sz w:val="28"/>
          <w:szCs w:val="28"/>
          <w:lang w:eastAsia="ru-RU"/>
        </w:rPr>
      </w:pPr>
      <w:r w:rsidRPr="0080314B">
        <w:rPr>
          <w:rFonts w:ascii="Times New Roman" w:eastAsia="Arial" w:hAnsi="Times New Roman" w:cs="Times New Roman"/>
          <w:bCs/>
          <w:sz w:val="28"/>
          <w:szCs w:val="28"/>
          <w:lang w:eastAsia="ru-RU"/>
        </w:rPr>
        <w:t xml:space="preserve">1.3. </w:t>
      </w:r>
      <w:r w:rsidRPr="0080314B">
        <w:rPr>
          <w:rFonts w:ascii="Times New Roman" w:eastAsia="Times New Roman" w:hAnsi="Times New Roman" w:cs="Times New Roman"/>
          <w:sz w:val="28"/>
          <w:szCs w:val="28"/>
          <w:lang w:eastAsia="ru-RU"/>
        </w:rPr>
        <w:t xml:space="preserve">Организация обучения работников по вопросам профилактики и противодействия коррупции осуществляется с учетом целей и задач обучения: </w:t>
      </w:r>
    </w:p>
    <w:p w:rsidR="0080314B" w:rsidRPr="0080314B" w:rsidRDefault="0080314B" w:rsidP="0080314B">
      <w:pPr>
        <w:spacing w:after="0" w:line="240" w:lineRule="auto"/>
        <w:ind w:firstLine="360"/>
        <w:contextualSpacing/>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профилактики случаев коррупционного поведения работниками Учреждения;</w:t>
      </w:r>
    </w:p>
    <w:p w:rsidR="0080314B" w:rsidRPr="0080314B" w:rsidRDefault="0080314B" w:rsidP="0080314B">
      <w:pPr>
        <w:spacing w:after="0" w:line="240" w:lineRule="auto"/>
        <w:ind w:firstLine="360"/>
        <w:contextualSpacing/>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антикоррупционного просвещения работников Учреждения;</w:t>
      </w:r>
    </w:p>
    <w:p w:rsidR="0080314B" w:rsidRPr="0080314B" w:rsidRDefault="0080314B" w:rsidP="0080314B">
      <w:pPr>
        <w:spacing w:after="0" w:line="240" w:lineRule="auto"/>
        <w:ind w:firstLine="360"/>
        <w:contextualSpacing/>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формирования антикоррупционной устойчивости личности и антикоррупционного  мировоззрения.</w:t>
      </w:r>
    </w:p>
    <w:p w:rsidR="0080314B" w:rsidRPr="0080314B" w:rsidRDefault="0080314B" w:rsidP="0080314B">
      <w:pPr>
        <w:spacing w:after="0" w:line="240" w:lineRule="auto"/>
        <w:ind w:firstLine="360"/>
        <w:contextualSpacing/>
        <w:jc w:val="both"/>
        <w:rPr>
          <w:rFonts w:ascii="Times New Roman" w:eastAsia="Times New Roman" w:hAnsi="Times New Roman" w:cs="Times New Roman"/>
          <w:sz w:val="28"/>
          <w:szCs w:val="28"/>
          <w:lang w:eastAsia="ru-RU"/>
        </w:rPr>
      </w:pPr>
    </w:p>
    <w:p w:rsidR="0080314B" w:rsidRPr="0080314B" w:rsidRDefault="0080314B" w:rsidP="0080314B">
      <w:pPr>
        <w:numPr>
          <w:ilvl w:val="0"/>
          <w:numId w:val="1"/>
        </w:numPr>
        <w:autoSpaceDE w:val="0"/>
        <w:spacing w:after="0" w:line="240" w:lineRule="auto"/>
        <w:contextualSpacing/>
        <w:jc w:val="center"/>
        <w:rPr>
          <w:rFonts w:ascii="Times New Roman" w:eastAsia="Arial" w:hAnsi="Times New Roman" w:cs="Times New Roman"/>
          <w:b/>
          <w:bCs/>
          <w:sz w:val="28"/>
          <w:szCs w:val="28"/>
          <w:lang w:eastAsia="ru-RU"/>
        </w:rPr>
      </w:pPr>
      <w:r w:rsidRPr="0080314B">
        <w:rPr>
          <w:rFonts w:ascii="Times New Roman" w:eastAsia="Arial" w:hAnsi="Times New Roman" w:cs="Times New Roman"/>
          <w:b/>
          <w:bCs/>
          <w:sz w:val="28"/>
          <w:szCs w:val="28"/>
          <w:lang w:eastAsia="ru-RU"/>
        </w:rPr>
        <w:t>Система обучения</w:t>
      </w:r>
    </w:p>
    <w:p w:rsidR="0080314B" w:rsidRPr="0080314B" w:rsidRDefault="0080314B" w:rsidP="0080314B">
      <w:pPr>
        <w:autoSpaceDE w:val="0"/>
        <w:spacing w:after="0" w:line="240" w:lineRule="auto"/>
        <w:ind w:firstLine="708"/>
        <w:jc w:val="both"/>
        <w:rPr>
          <w:rFonts w:ascii="Times New Roman" w:eastAsia="Arial" w:hAnsi="Times New Roman" w:cs="Times New Roman"/>
          <w:bCs/>
          <w:sz w:val="28"/>
          <w:szCs w:val="28"/>
          <w:lang w:eastAsia="ru-RU"/>
        </w:rPr>
      </w:pPr>
      <w:r w:rsidRPr="0080314B">
        <w:rPr>
          <w:rFonts w:ascii="Times New Roman" w:eastAsia="Arial" w:hAnsi="Times New Roman" w:cs="Times New Roman"/>
          <w:bCs/>
          <w:sz w:val="28"/>
          <w:szCs w:val="28"/>
          <w:lang w:eastAsia="ru-RU"/>
        </w:rPr>
        <w:t>2.1. Система обучения работников  в Учреждении по вопросам профилактики и противодействия коррупции включает в себя следующие элементы:</w:t>
      </w:r>
    </w:p>
    <w:p w:rsidR="0080314B" w:rsidRPr="0080314B" w:rsidRDefault="0080314B" w:rsidP="0080314B">
      <w:pPr>
        <w:autoSpaceDE w:val="0"/>
        <w:spacing w:after="0" w:line="240" w:lineRule="auto"/>
        <w:ind w:firstLine="708"/>
        <w:jc w:val="both"/>
        <w:rPr>
          <w:rFonts w:ascii="Times New Roman" w:eastAsia="Arial" w:hAnsi="Times New Roman" w:cs="Times New Roman"/>
          <w:bCs/>
          <w:sz w:val="28"/>
          <w:szCs w:val="28"/>
          <w:lang w:eastAsia="ru-RU"/>
        </w:rPr>
      </w:pPr>
      <w:r w:rsidRPr="0080314B">
        <w:rPr>
          <w:rFonts w:ascii="Times New Roman" w:eastAsia="Arial" w:hAnsi="Times New Roman" w:cs="Times New Roman"/>
          <w:bCs/>
          <w:sz w:val="28"/>
          <w:szCs w:val="28"/>
          <w:lang w:eastAsia="ru-RU"/>
        </w:rPr>
        <w:t xml:space="preserve">2.1.1.  Ознакомление работников Учреждения с  локальными актами Учреждения по вопросам </w:t>
      </w:r>
      <w:r w:rsidRPr="0080314B">
        <w:rPr>
          <w:rFonts w:ascii="Times New Roman" w:eastAsia="Times New Roman" w:hAnsi="Times New Roman" w:cs="Times New Roman"/>
          <w:sz w:val="28"/>
          <w:szCs w:val="28"/>
          <w:lang w:eastAsia="ru-RU"/>
        </w:rPr>
        <w:t>профилактики и противодействия коррупции:</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при приеме на работу;</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в процессе трудовой деятельности в связи с  принятием (утверждением) таких документов.</w:t>
      </w:r>
    </w:p>
    <w:p w:rsidR="0080314B" w:rsidRPr="0080314B" w:rsidRDefault="0080314B" w:rsidP="0080314B">
      <w:pPr>
        <w:autoSpaceDE w:val="0"/>
        <w:spacing w:after="0" w:line="240" w:lineRule="auto"/>
        <w:ind w:firstLine="708"/>
        <w:jc w:val="both"/>
        <w:rPr>
          <w:rFonts w:ascii="Times New Roman" w:eastAsia="Arial" w:hAnsi="Times New Roman" w:cs="Times New Roman"/>
          <w:bCs/>
          <w:sz w:val="28"/>
          <w:szCs w:val="28"/>
          <w:lang w:eastAsia="ru-RU"/>
        </w:rPr>
      </w:pPr>
      <w:r w:rsidRPr="0080314B">
        <w:rPr>
          <w:rFonts w:ascii="Times New Roman" w:eastAsia="Times New Roman" w:hAnsi="Times New Roman" w:cs="Times New Roman"/>
          <w:sz w:val="28"/>
          <w:szCs w:val="28"/>
          <w:lang w:eastAsia="ru-RU"/>
        </w:rPr>
        <w:t>2.1.2 Проведение в Учреждении обучающих</w:t>
      </w:r>
      <w:r w:rsidRPr="0080314B">
        <w:rPr>
          <w:rFonts w:ascii="Times New Roman" w:eastAsia="Arial" w:hAnsi="Times New Roman" w:cs="Times New Roman"/>
          <w:sz w:val="28"/>
          <w:szCs w:val="28"/>
          <w:lang w:eastAsia="ru-RU"/>
        </w:rPr>
        <w:t xml:space="preserve"> мероприятий по вопросам профилактики и противодействия коррупции:</w:t>
      </w:r>
    </w:p>
    <w:p w:rsidR="0080314B" w:rsidRPr="0080314B" w:rsidRDefault="0080314B" w:rsidP="0080314B">
      <w:pPr>
        <w:shd w:val="clear" w:color="auto" w:fill="FFFFFF"/>
        <w:spacing w:after="0" w:line="240" w:lineRule="auto"/>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 </w:t>
      </w:r>
      <w:r w:rsidRPr="0080314B">
        <w:rPr>
          <w:rFonts w:ascii="Times New Roman" w:eastAsia="Times New Roman" w:hAnsi="Times New Roman" w:cs="Times New Roman"/>
          <w:sz w:val="28"/>
          <w:szCs w:val="28"/>
          <w:lang w:eastAsia="ru-RU"/>
        </w:rPr>
        <w:tab/>
        <w:t xml:space="preserve">1) Обучение вновь принимаемых на работу работников проводиться при заключении трудового договора должностным лицом, ответственным за организацию работы по профилактике коррупционных и иных правонарушений    в Учреждении. Обучение проводиться в форме вводного инструктажа, программа вводного инструктажа утверждается руководителем Учреждения. </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 Информация о прохождении вводного инструктажа работником фиксируется  в журнале регистрации обучения по программе вводного инструктажа по вопросам профилактики и противодействия коррупции  КАУ ВО </w:t>
      </w:r>
      <w:r w:rsidRPr="0080314B">
        <w:rPr>
          <w:rFonts w:ascii="Times New Roman" w:eastAsia="Times New Roman" w:hAnsi="Times New Roman" w:cs="Times New Roman"/>
          <w:sz w:val="28"/>
          <w:szCs w:val="28"/>
          <w:lang w:eastAsia="ru-RU"/>
        </w:rPr>
        <w:lastRenderedPageBreak/>
        <w:t>«Государственный архив Вологодской области» (далее - журнал регистрации) по форме согласно приложению  к настоящему Положению.</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Ведение и хранение журнала регистрации осуществляется должностным лицом, ответственным за организацию работы по профилактике коррупционных и иных правонарушений  в Учреждении. Журнал должен быть прошит, пронумерован и заверен печатью. Исправленные записи заверяются лицом, ответственным за ведение и хранение журнала регистрации.</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2) Проведение периодических обучающих занятий работников Учреждения с целью поддержания их знаний и навыков по вопросам профилактики и противодействия коррупции. Руководителем Учреждения ежегодно утверждается программа обучения работников по вопросам профилактики и противодействия коррупции с обязательным указанием темы, даты  и формы обучения. Обучение работников может проводиться в форме лекций, семинаров, тренингов, викторин, конкурсов,  просмотра презентаций и т.п. Периодичность обучения устанавливается  - один раз в квартал. По результатам обучения ответственным за организацию работы по профилактике коррупционных и иных правонарушений  в Учреждении составляется отчет, к которому прилагается список присутствующих  на обучающем мероприятии. </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2.1.3 Обеспечение обучения (повышения квалификации) лица, ответственного  за организацию работы по профилактике коррупционных и иных правонарушений    в Учреждении по вопросам профилактики и противодействия коррупции.</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2.1.4. Обучение, направленное на совершенствование знаний в сфере противодействия коррупции в связи с принятием новых нормативных правовых актов в данной сфере. Обучение работников проводится по мере принятия указанных актов.</w:t>
      </w:r>
      <w:r w:rsidRPr="0080314B">
        <w:rPr>
          <w:rFonts w:ascii="YS Text" w:eastAsia="Times New Roman" w:hAnsi="YS Text" w:cs="Times New Roman"/>
          <w:color w:val="000000"/>
          <w:sz w:val="23"/>
          <w:szCs w:val="23"/>
          <w:lang w:eastAsia="ru-RU"/>
        </w:rPr>
        <w:t xml:space="preserve"> </w:t>
      </w:r>
      <w:r w:rsidRPr="0080314B">
        <w:rPr>
          <w:rFonts w:ascii="Times New Roman" w:eastAsia="Times New Roman" w:hAnsi="Times New Roman" w:cs="Times New Roman"/>
          <w:sz w:val="28"/>
          <w:szCs w:val="28"/>
          <w:lang w:eastAsia="ru-RU"/>
        </w:rPr>
        <w:t>Факт ознакомления работников Учреждения с нормативными правовыми актами в сфере профилактики и противодействия коррупции фиксируется в листе ознакомления с нормативным правовым актом.</w:t>
      </w:r>
    </w:p>
    <w:p w:rsidR="0080314B" w:rsidRPr="0080314B" w:rsidRDefault="0080314B" w:rsidP="0080314B">
      <w:pPr>
        <w:spacing w:after="0" w:line="240" w:lineRule="auto"/>
        <w:ind w:firstLine="708"/>
        <w:contextualSpacing/>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2.1.5. Консультирование работников по вопросам применения (соблюдения) антикоррупционных стандартов и процедур:</w:t>
      </w:r>
    </w:p>
    <w:p w:rsidR="0080314B" w:rsidRPr="0080314B" w:rsidRDefault="0080314B" w:rsidP="0080314B">
      <w:pPr>
        <w:spacing w:after="0" w:line="240" w:lineRule="auto"/>
        <w:contextualSpacing/>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   -  по вопросам противодействия коррупции  осуществляется в индивидуальном порядке;</w:t>
      </w:r>
    </w:p>
    <w:p w:rsidR="0080314B" w:rsidRPr="0080314B" w:rsidRDefault="0080314B" w:rsidP="0080314B">
      <w:pPr>
        <w:spacing w:after="0" w:line="240" w:lineRule="auto"/>
        <w:contextualSpacing/>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    -  по частным вопросам противодействия коррупции и урегулирования конфликта интересов проводится в конфиденциальном порядке.</w:t>
      </w:r>
    </w:p>
    <w:p w:rsidR="0080314B" w:rsidRPr="0080314B" w:rsidRDefault="0080314B" w:rsidP="0080314B">
      <w:pPr>
        <w:spacing w:after="0" w:line="240" w:lineRule="auto"/>
        <w:ind w:firstLine="708"/>
        <w:contextualSpacing/>
        <w:jc w:val="both"/>
        <w:rPr>
          <w:rFonts w:ascii="Times New Roman" w:eastAsia="Times New Roman" w:hAnsi="Times New Roman" w:cs="Times New Roman"/>
          <w:sz w:val="28"/>
          <w:szCs w:val="28"/>
          <w:lang w:eastAsia="ru-RU"/>
        </w:rPr>
      </w:pPr>
    </w:p>
    <w:p w:rsidR="0080314B" w:rsidRPr="0080314B" w:rsidRDefault="0080314B" w:rsidP="0080314B">
      <w:pPr>
        <w:spacing w:after="0" w:line="240" w:lineRule="auto"/>
        <w:ind w:firstLine="708"/>
        <w:contextualSpacing/>
        <w:jc w:val="center"/>
        <w:rPr>
          <w:rFonts w:ascii="Times New Roman" w:eastAsia="Times New Roman" w:hAnsi="Times New Roman" w:cs="Times New Roman"/>
          <w:b/>
          <w:sz w:val="28"/>
          <w:szCs w:val="28"/>
          <w:lang w:eastAsia="ru-RU"/>
        </w:rPr>
      </w:pPr>
      <w:r w:rsidRPr="0080314B">
        <w:rPr>
          <w:rFonts w:ascii="Times New Roman" w:eastAsia="Times New Roman" w:hAnsi="Times New Roman" w:cs="Times New Roman"/>
          <w:b/>
          <w:sz w:val="28"/>
          <w:szCs w:val="28"/>
          <w:lang w:eastAsia="ru-RU"/>
        </w:rPr>
        <w:t>3. Проверка уровня знаний законодательства в сфере противодействия коррупции работниками</w:t>
      </w:r>
    </w:p>
    <w:p w:rsidR="0080314B" w:rsidRPr="0080314B" w:rsidRDefault="0080314B" w:rsidP="0080314B">
      <w:pPr>
        <w:spacing w:after="0" w:line="240" w:lineRule="auto"/>
        <w:ind w:firstLine="708"/>
        <w:contextualSpacing/>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3.1. Проверка основных положений законодательства в сфере противодействия коррупции работников Учреждения проводится  не реже 1 раза в три года в форме тестирования.  </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3.2. Перечень вопросов для тестирования формируется лицом, ответственным  за организацию работы по профилактике коррупционных и иных правонарушений, согласовывается с членами комиссии по соблюдению требований к служебному поведению работников и урегулированию конфликта </w:t>
      </w:r>
      <w:r w:rsidRPr="0080314B">
        <w:rPr>
          <w:rFonts w:ascii="Times New Roman" w:eastAsia="Times New Roman" w:hAnsi="Times New Roman" w:cs="Times New Roman"/>
          <w:sz w:val="28"/>
          <w:szCs w:val="28"/>
          <w:lang w:eastAsia="ru-RU"/>
        </w:rPr>
        <w:lastRenderedPageBreak/>
        <w:t>интересов Учреждения и утверждается руководителем Учреждения.</w:t>
      </w:r>
      <w:r w:rsidRPr="0080314B">
        <w:rPr>
          <w:rFonts w:ascii="YS Text" w:eastAsia="Times New Roman" w:hAnsi="YS Text" w:cs="Times New Roman"/>
          <w:color w:val="000000"/>
          <w:sz w:val="23"/>
          <w:szCs w:val="23"/>
          <w:lang w:eastAsia="ru-RU"/>
        </w:rPr>
        <w:t xml:space="preserve"> </w:t>
      </w:r>
      <w:r w:rsidRPr="0080314B">
        <w:rPr>
          <w:rFonts w:ascii="Times New Roman" w:eastAsia="Times New Roman" w:hAnsi="Times New Roman" w:cs="Times New Roman"/>
          <w:sz w:val="28"/>
          <w:szCs w:val="28"/>
          <w:lang w:eastAsia="ru-RU"/>
        </w:rPr>
        <w:t>Вопросы составляются  на знание законодательства Российской Федерации и локальных актов Учреждения в сфере профилактики и противодействия коррупции.</w:t>
      </w:r>
    </w:p>
    <w:p w:rsidR="0080314B" w:rsidRPr="0080314B" w:rsidRDefault="0080314B" w:rsidP="0080314B">
      <w:pPr>
        <w:shd w:val="clear" w:color="auto" w:fill="FFFFFF"/>
        <w:spacing w:after="0" w:line="240" w:lineRule="auto"/>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 </w:t>
      </w:r>
      <w:r w:rsidRPr="0080314B">
        <w:rPr>
          <w:rFonts w:ascii="Times New Roman" w:eastAsia="Times New Roman" w:hAnsi="Times New Roman" w:cs="Times New Roman"/>
          <w:sz w:val="28"/>
          <w:szCs w:val="28"/>
          <w:lang w:eastAsia="ru-RU"/>
        </w:rPr>
        <w:tab/>
        <w:t xml:space="preserve">3.3. В  тест включается не более 10  вопросов с представленными на выбор вариантами ответов, один из которых должен быть правильным. Выбранный номер ответа помечается работником (путем подчеркивания, галочкой и др.), отведенное время для тестирования – 15 минут. </w:t>
      </w:r>
    </w:p>
    <w:p w:rsidR="0080314B" w:rsidRPr="0080314B" w:rsidRDefault="0080314B" w:rsidP="0080314B">
      <w:pPr>
        <w:shd w:val="clear" w:color="auto" w:fill="FFFFFF"/>
        <w:spacing w:after="0" w:line="240" w:lineRule="auto"/>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ab/>
        <w:t xml:space="preserve">3.4. При проведении тестирования работнику запрещается пользоваться: </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 нормативными правовыми актами, иными документами и материалами по вопросам профилактики и противодействия коррупции; </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средствами связи и компьютерной техникой, использование которых не предусмотрено при проведении тестирования.</w:t>
      </w:r>
    </w:p>
    <w:p w:rsidR="0080314B" w:rsidRPr="0080314B" w:rsidRDefault="0080314B" w:rsidP="0080314B">
      <w:pPr>
        <w:shd w:val="clear" w:color="auto" w:fill="FFFFFF"/>
        <w:spacing w:after="0" w:line="240" w:lineRule="auto"/>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ab/>
        <w:t xml:space="preserve">3.5. Для определения успешного прохождения тестирования процент правильных ответов в тесте должен быть не менее 70 %.  </w:t>
      </w:r>
    </w:p>
    <w:p w:rsidR="0080314B" w:rsidRPr="0080314B" w:rsidRDefault="0080314B" w:rsidP="0080314B">
      <w:pPr>
        <w:spacing w:after="0" w:line="240" w:lineRule="auto"/>
        <w:ind w:firstLine="708"/>
        <w:contextualSpacing/>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3.6. Проверка результатов  тестирования проводиться  членами комиссии по соблюдению требований к служебному поведению работников и урегулированию конфликта интересов Учреждения. Результаты тестирования доводятся до сведения руководителя Учреждения. </w:t>
      </w:r>
    </w:p>
    <w:p w:rsidR="0080314B" w:rsidRPr="0080314B" w:rsidRDefault="0080314B" w:rsidP="0080314B">
      <w:pPr>
        <w:spacing w:after="0" w:line="240" w:lineRule="auto"/>
        <w:ind w:firstLine="708"/>
        <w:contextualSpacing/>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3.7.  Для работников  получивших неудовлетворительные результаты  тестирования проводиться  дополнительное обучение в целях устранения пробелов знаний по вопросам профилактики и противодействия коррупции.</w:t>
      </w:r>
    </w:p>
    <w:p w:rsidR="0080314B" w:rsidRPr="0080314B" w:rsidRDefault="0080314B" w:rsidP="0080314B">
      <w:pPr>
        <w:spacing w:after="0" w:line="240" w:lineRule="auto"/>
        <w:ind w:firstLine="708"/>
        <w:contextualSpacing/>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 xml:space="preserve"> По результатам проведения дополнительного обучения проводиться повторное  тестирование.</w:t>
      </w:r>
    </w:p>
    <w:p w:rsidR="0080314B" w:rsidRPr="0080314B" w:rsidRDefault="0080314B" w:rsidP="0080314B">
      <w:pPr>
        <w:spacing w:after="0" w:line="240" w:lineRule="auto"/>
        <w:contextualSpacing/>
        <w:jc w:val="both"/>
        <w:rPr>
          <w:rFonts w:ascii="Times New Roman" w:eastAsia="Times New Roman" w:hAnsi="Times New Roman" w:cs="Times New Roman"/>
          <w:sz w:val="28"/>
          <w:szCs w:val="28"/>
          <w:lang w:eastAsia="ru-RU"/>
        </w:rPr>
        <w:sectPr w:rsidR="0080314B" w:rsidRPr="0080314B" w:rsidSect="00847067">
          <w:headerReference w:type="default" r:id="rId5"/>
          <w:footerReference w:type="default" r:id="rId6"/>
          <w:headerReference w:type="first" r:id="rId7"/>
          <w:pgSz w:w="11906" w:h="16838" w:code="9"/>
          <w:pgMar w:top="851" w:right="567" w:bottom="851" w:left="1418" w:header="709" w:footer="709" w:gutter="0"/>
          <w:cols w:space="708"/>
          <w:titlePg/>
          <w:docGrid w:linePitch="360"/>
        </w:sectPr>
      </w:pPr>
    </w:p>
    <w:p w:rsidR="0080314B" w:rsidRPr="0080314B" w:rsidRDefault="0080314B" w:rsidP="0080314B">
      <w:pPr>
        <w:spacing w:after="0" w:line="240" w:lineRule="auto"/>
        <w:contextualSpacing/>
        <w:jc w:val="both"/>
        <w:rPr>
          <w:rFonts w:ascii="Times New Roman" w:eastAsia="Times New Roman" w:hAnsi="Times New Roman" w:cs="Times New Roman"/>
          <w:sz w:val="28"/>
          <w:szCs w:val="28"/>
          <w:lang w:eastAsia="ru-RU"/>
        </w:rPr>
      </w:pPr>
    </w:p>
    <w:p w:rsidR="0080314B" w:rsidRPr="0080314B" w:rsidRDefault="0080314B" w:rsidP="0080314B">
      <w:pPr>
        <w:spacing w:after="0" w:line="240" w:lineRule="auto"/>
        <w:jc w:val="both"/>
        <w:rPr>
          <w:rFonts w:ascii="Times New Roman" w:eastAsia="Times New Roman" w:hAnsi="Times New Roman" w:cs="Times New Roman"/>
          <w:sz w:val="28"/>
          <w:szCs w:val="28"/>
          <w:lang w:eastAsia="ru-RU"/>
        </w:rPr>
      </w:pPr>
      <w:r w:rsidRPr="0080314B">
        <w:rPr>
          <w:rFonts w:ascii="Times New Roman" w:eastAsia="Times New Roman" w:hAnsi="Times New Roman" w:cs="Times New Roman"/>
          <w:sz w:val="28"/>
          <w:szCs w:val="28"/>
          <w:lang w:eastAsia="ru-RU"/>
        </w:rPr>
        <w:tab/>
      </w:r>
    </w:p>
    <w:p w:rsidR="0080314B" w:rsidRPr="0080314B" w:rsidRDefault="0080314B" w:rsidP="0080314B">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80314B">
        <w:rPr>
          <w:rFonts w:ascii="Times New Roman" w:eastAsia="Times New Roman" w:hAnsi="Times New Roman" w:cs="Times New Roman"/>
          <w:color w:val="000000"/>
          <w:sz w:val="28"/>
          <w:szCs w:val="28"/>
          <w:lang w:eastAsia="ru-RU"/>
        </w:rPr>
        <w:t>Приложение к Положению</w:t>
      </w:r>
    </w:p>
    <w:p w:rsidR="0080314B" w:rsidRPr="0080314B" w:rsidRDefault="0080314B" w:rsidP="0080314B">
      <w:pPr>
        <w:shd w:val="clear" w:color="auto" w:fill="FFFFFF"/>
        <w:spacing w:after="0" w:line="240" w:lineRule="auto"/>
        <w:rPr>
          <w:rFonts w:ascii="YS Text" w:eastAsia="Times New Roman" w:hAnsi="YS Text" w:cs="Times New Roman"/>
          <w:color w:val="000000"/>
          <w:sz w:val="23"/>
          <w:szCs w:val="23"/>
          <w:lang w:eastAsia="ru-RU"/>
        </w:rPr>
      </w:pPr>
    </w:p>
    <w:p w:rsidR="0080314B" w:rsidRPr="0080314B" w:rsidRDefault="0080314B" w:rsidP="0080314B">
      <w:pPr>
        <w:shd w:val="clear" w:color="auto" w:fill="FFFFFF"/>
        <w:spacing w:after="0" w:line="240" w:lineRule="auto"/>
        <w:rPr>
          <w:rFonts w:ascii="YS Text" w:eastAsia="Times New Roman" w:hAnsi="YS Text" w:cs="Times New Roman"/>
          <w:color w:val="000000"/>
          <w:sz w:val="23"/>
          <w:szCs w:val="23"/>
          <w:lang w:eastAsia="ru-RU"/>
        </w:rPr>
      </w:pPr>
    </w:p>
    <w:p w:rsidR="0080314B" w:rsidRPr="0080314B" w:rsidRDefault="0080314B" w:rsidP="0080314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80314B" w:rsidRPr="0080314B" w:rsidRDefault="0080314B" w:rsidP="0080314B">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80314B">
        <w:rPr>
          <w:rFonts w:ascii="Times New Roman" w:eastAsia="Times New Roman" w:hAnsi="Times New Roman" w:cs="Times New Roman"/>
          <w:b/>
          <w:color w:val="000000"/>
          <w:sz w:val="28"/>
          <w:szCs w:val="28"/>
          <w:lang w:eastAsia="ru-RU"/>
        </w:rPr>
        <w:t>Журнал регистрации обучения работников</w:t>
      </w:r>
    </w:p>
    <w:p w:rsidR="0080314B" w:rsidRPr="0080314B" w:rsidRDefault="0080314B" w:rsidP="0080314B">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80314B">
        <w:rPr>
          <w:rFonts w:ascii="Times New Roman" w:eastAsia="Times New Roman" w:hAnsi="Times New Roman" w:cs="Times New Roman"/>
          <w:b/>
          <w:color w:val="000000"/>
          <w:sz w:val="28"/>
          <w:szCs w:val="28"/>
          <w:lang w:eastAsia="ru-RU"/>
        </w:rPr>
        <w:t>КАУ ВО «Государственный архив Вологодской области»</w:t>
      </w:r>
    </w:p>
    <w:p w:rsidR="0080314B" w:rsidRPr="0080314B" w:rsidRDefault="0080314B" w:rsidP="0080314B">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80314B">
        <w:rPr>
          <w:rFonts w:ascii="Times New Roman" w:eastAsia="Times New Roman" w:hAnsi="Times New Roman" w:cs="Times New Roman"/>
          <w:b/>
          <w:color w:val="000000"/>
          <w:sz w:val="28"/>
          <w:szCs w:val="28"/>
          <w:lang w:eastAsia="ru-RU"/>
        </w:rPr>
        <w:t>по программе вводного инструктажа вопросам профилактики и противодействия коррупции</w:t>
      </w:r>
    </w:p>
    <w:p w:rsidR="0080314B" w:rsidRPr="0080314B" w:rsidRDefault="0080314B" w:rsidP="0080314B">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rsidR="0080314B" w:rsidRPr="0080314B" w:rsidRDefault="0080314B" w:rsidP="0080314B">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80314B">
        <w:rPr>
          <w:rFonts w:ascii="Times New Roman" w:eastAsia="Calibri" w:hAnsi="Times New Roman" w:cs="Times New Roman"/>
          <w:b/>
          <w:color w:val="000000"/>
          <w:sz w:val="28"/>
          <w:szCs w:val="28"/>
        </w:rPr>
        <w:t xml:space="preserve">                                                                                                                         </w:t>
      </w:r>
    </w:p>
    <w:p w:rsidR="0080314B" w:rsidRPr="0080314B" w:rsidRDefault="0080314B" w:rsidP="0080314B">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80314B">
        <w:rPr>
          <w:rFonts w:ascii="Times New Roman" w:eastAsia="Calibri" w:hAnsi="Times New Roman" w:cs="Times New Roman"/>
          <w:b/>
          <w:color w:val="000000"/>
          <w:sz w:val="28"/>
          <w:szCs w:val="28"/>
        </w:rPr>
        <w:t xml:space="preserve">                                                                                                                             НАЧАТО:</w:t>
      </w:r>
    </w:p>
    <w:p w:rsidR="0080314B" w:rsidRPr="0080314B" w:rsidRDefault="0080314B" w:rsidP="0080314B">
      <w:pPr>
        <w:autoSpaceDE w:val="0"/>
        <w:autoSpaceDN w:val="0"/>
        <w:adjustRightInd w:val="0"/>
        <w:spacing w:after="0" w:line="240" w:lineRule="auto"/>
        <w:rPr>
          <w:rFonts w:ascii="Times New Roman" w:eastAsia="Calibri" w:hAnsi="Times New Roman" w:cs="Times New Roman"/>
          <w:b/>
          <w:color w:val="000000"/>
          <w:sz w:val="28"/>
          <w:szCs w:val="28"/>
        </w:rPr>
      </w:pPr>
      <w:r w:rsidRPr="0080314B">
        <w:rPr>
          <w:rFonts w:ascii="Times New Roman" w:eastAsia="Calibri" w:hAnsi="Times New Roman" w:cs="Times New Roman"/>
          <w:b/>
          <w:color w:val="000000"/>
          <w:sz w:val="28"/>
          <w:szCs w:val="28"/>
        </w:rPr>
        <w:t xml:space="preserve">                                                                                                                                                              ОКОНЧЕНО:</w:t>
      </w:r>
    </w:p>
    <w:p w:rsidR="0080314B" w:rsidRPr="0080314B" w:rsidRDefault="0080314B" w:rsidP="0080314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80314B" w:rsidRPr="0080314B" w:rsidRDefault="0080314B" w:rsidP="0080314B">
      <w:pPr>
        <w:shd w:val="clear" w:color="auto" w:fill="FFFFFF"/>
        <w:spacing w:after="0" w:line="240" w:lineRule="auto"/>
        <w:rPr>
          <w:rFonts w:ascii="Times New Roman" w:eastAsia="Times New Roman" w:hAnsi="Times New Roman" w:cs="Times New Roman"/>
          <w:color w:val="000000"/>
          <w:sz w:val="28"/>
          <w:szCs w:val="28"/>
          <w:lang w:eastAsia="ru-RU"/>
        </w:rPr>
      </w:pPr>
    </w:p>
    <w:tbl>
      <w:tblPr>
        <w:tblStyle w:val="1"/>
        <w:tblW w:w="0" w:type="auto"/>
        <w:tblInd w:w="250" w:type="dxa"/>
        <w:tblLook w:val="04A0" w:firstRow="1" w:lastRow="0" w:firstColumn="1" w:lastColumn="0" w:noHBand="0" w:noVBand="1"/>
      </w:tblPr>
      <w:tblGrid>
        <w:gridCol w:w="861"/>
        <w:gridCol w:w="1926"/>
        <w:gridCol w:w="3323"/>
        <w:gridCol w:w="2103"/>
        <w:gridCol w:w="2439"/>
        <w:gridCol w:w="2108"/>
        <w:gridCol w:w="2116"/>
      </w:tblGrid>
      <w:tr w:rsidR="0080314B" w:rsidRPr="0080314B" w:rsidTr="0000010E">
        <w:tc>
          <w:tcPr>
            <w:tcW w:w="611" w:type="dxa"/>
            <w:vMerge w:val="restart"/>
          </w:tcPr>
          <w:p w:rsidR="0080314B" w:rsidRPr="0080314B" w:rsidRDefault="0080314B" w:rsidP="0080314B">
            <w:pPr>
              <w:shd w:val="clear" w:color="auto" w:fill="FFFFFF"/>
              <w:rPr>
                <w:rFonts w:ascii="Times New Roman" w:hAnsi="Times New Roman" w:cs="Times New Roman"/>
                <w:color w:val="000000"/>
                <w:sz w:val="28"/>
                <w:szCs w:val="28"/>
              </w:rPr>
            </w:pPr>
            <w:r w:rsidRPr="0080314B">
              <w:rPr>
                <w:rFonts w:ascii="Times New Roman" w:hAnsi="Times New Roman" w:cs="Times New Roman"/>
                <w:color w:val="000000"/>
                <w:sz w:val="28"/>
                <w:szCs w:val="28"/>
              </w:rPr>
              <w:t>№п/п</w:t>
            </w:r>
          </w:p>
          <w:p w:rsidR="0080314B" w:rsidRPr="0080314B" w:rsidRDefault="0080314B" w:rsidP="0080314B">
            <w:pPr>
              <w:rPr>
                <w:rFonts w:ascii="Times New Roman" w:hAnsi="Times New Roman" w:cs="Times New Roman"/>
                <w:color w:val="000000"/>
                <w:sz w:val="28"/>
                <w:szCs w:val="28"/>
              </w:rPr>
            </w:pPr>
          </w:p>
        </w:tc>
        <w:tc>
          <w:tcPr>
            <w:tcW w:w="1941" w:type="dxa"/>
            <w:vMerge w:val="restart"/>
          </w:tcPr>
          <w:p w:rsidR="0080314B" w:rsidRPr="0080314B" w:rsidRDefault="0080314B" w:rsidP="0080314B">
            <w:pPr>
              <w:shd w:val="clear" w:color="auto" w:fill="FFFFFF"/>
              <w:jc w:val="center"/>
              <w:rPr>
                <w:rFonts w:ascii="Times New Roman" w:hAnsi="Times New Roman" w:cs="Times New Roman"/>
                <w:color w:val="000000"/>
                <w:sz w:val="28"/>
                <w:szCs w:val="28"/>
              </w:rPr>
            </w:pPr>
            <w:r w:rsidRPr="0080314B">
              <w:rPr>
                <w:rFonts w:ascii="Times New Roman" w:hAnsi="Times New Roman" w:cs="Times New Roman"/>
                <w:color w:val="000000"/>
                <w:sz w:val="28"/>
                <w:szCs w:val="28"/>
              </w:rPr>
              <w:t>Дата проведения обучения</w:t>
            </w:r>
          </w:p>
        </w:tc>
        <w:tc>
          <w:tcPr>
            <w:tcW w:w="3402" w:type="dxa"/>
            <w:vMerge w:val="restart"/>
          </w:tcPr>
          <w:p w:rsidR="0080314B" w:rsidRPr="0080314B" w:rsidRDefault="0080314B" w:rsidP="0080314B">
            <w:pPr>
              <w:shd w:val="clear" w:color="auto" w:fill="FFFFFF"/>
              <w:jc w:val="center"/>
              <w:rPr>
                <w:rFonts w:ascii="Times New Roman" w:hAnsi="Times New Roman" w:cs="Times New Roman"/>
                <w:color w:val="000000"/>
                <w:sz w:val="28"/>
                <w:szCs w:val="28"/>
              </w:rPr>
            </w:pPr>
            <w:r w:rsidRPr="0080314B">
              <w:rPr>
                <w:rFonts w:ascii="Times New Roman" w:hAnsi="Times New Roman" w:cs="Times New Roman"/>
                <w:color w:val="000000"/>
                <w:sz w:val="28"/>
                <w:szCs w:val="28"/>
              </w:rPr>
              <w:t>Фамилия Имя Отчество</w:t>
            </w:r>
          </w:p>
          <w:p w:rsidR="0080314B" w:rsidRPr="0080314B" w:rsidRDefault="0080314B" w:rsidP="0080314B">
            <w:pPr>
              <w:jc w:val="center"/>
              <w:rPr>
                <w:rFonts w:ascii="Times New Roman" w:hAnsi="Times New Roman" w:cs="Times New Roman"/>
                <w:color w:val="000000"/>
                <w:sz w:val="28"/>
                <w:szCs w:val="28"/>
              </w:rPr>
            </w:pPr>
            <w:r w:rsidRPr="0080314B">
              <w:rPr>
                <w:rFonts w:ascii="Times New Roman" w:hAnsi="Times New Roman" w:cs="Times New Roman"/>
                <w:color w:val="000000"/>
                <w:sz w:val="28"/>
                <w:szCs w:val="28"/>
              </w:rPr>
              <w:t>обучаемого</w:t>
            </w:r>
          </w:p>
        </w:tc>
        <w:tc>
          <w:tcPr>
            <w:tcW w:w="2126" w:type="dxa"/>
            <w:vMerge w:val="restart"/>
          </w:tcPr>
          <w:p w:rsidR="0080314B" w:rsidRPr="0080314B" w:rsidRDefault="0080314B" w:rsidP="0080314B">
            <w:pPr>
              <w:jc w:val="center"/>
              <w:rPr>
                <w:rFonts w:ascii="Times New Roman" w:hAnsi="Times New Roman" w:cs="Times New Roman"/>
                <w:color w:val="000000"/>
                <w:sz w:val="28"/>
                <w:szCs w:val="28"/>
              </w:rPr>
            </w:pPr>
            <w:r w:rsidRPr="0080314B">
              <w:rPr>
                <w:rFonts w:ascii="Times New Roman" w:hAnsi="Times New Roman" w:cs="Times New Roman"/>
                <w:color w:val="000000"/>
                <w:sz w:val="28"/>
                <w:szCs w:val="28"/>
              </w:rPr>
              <w:t>Должность</w:t>
            </w:r>
          </w:p>
          <w:p w:rsidR="0080314B" w:rsidRPr="0080314B" w:rsidRDefault="0080314B" w:rsidP="0080314B">
            <w:pPr>
              <w:jc w:val="center"/>
              <w:rPr>
                <w:rFonts w:ascii="Times New Roman" w:hAnsi="Times New Roman" w:cs="Times New Roman"/>
                <w:color w:val="000000"/>
                <w:sz w:val="28"/>
                <w:szCs w:val="28"/>
              </w:rPr>
            </w:pPr>
            <w:r w:rsidRPr="0080314B">
              <w:rPr>
                <w:rFonts w:ascii="Times New Roman" w:hAnsi="Times New Roman" w:cs="Times New Roman"/>
                <w:color w:val="000000"/>
                <w:sz w:val="28"/>
                <w:szCs w:val="28"/>
              </w:rPr>
              <w:t>обучаемого</w:t>
            </w:r>
          </w:p>
        </w:tc>
        <w:tc>
          <w:tcPr>
            <w:tcW w:w="2473" w:type="dxa"/>
            <w:vMerge w:val="restart"/>
          </w:tcPr>
          <w:p w:rsidR="0080314B" w:rsidRPr="0080314B" w:rsidRDefault="0080314B" w:rsidP="0080314B">
            <w:pPr>
              <w:jc w:val="center"/>
              <w:rPr>
                <w:rFonts w:ascii="Times New Roman" w:hAnsi="Times New Roman" w:cs="Times New Roman"/>
                <w:color w:val="000000"/>
                <w:sz w:val="28"/>
                <w:szCs w:val="28"/>
              </w:rPr>
            </w:pPr>
            <w:r w:rsidRPr="0080314B">
              <w:rPr>
                <w:rFonts w:ascii="Times New Roman" w:hAnsi="Times New Roman" w:cs="Times New Roman"/>
                <w:color w:val="000000"/>
                <w:sz w:val="28"/>
                <w:szCs w:val="28"/>
              </w:rPr>
              <w:t>Ф.И.О. обучающего</w:t>
            </w:r>
          </w:p>
        </w:tc>
        <w:tc>
          <w:tcPr>
            <w:tcW w:w="4266" w:type="dxa"/>
            <w:gridSpan w:val="2"/>
          </w:tcPr>
          <w:p w:rsidR="0080314B" w:rsidRPr="0080314B" w:rsidRDefault="0080314B" w:rsidP="0080314B">
            <w:pPr>
              <w:jc w:val="center"/>
              <w:rPr>
                <w:rFonts w:ascii="Times New Roman" w:hAnsi="Times New Roman" w:cs="Times New Roman"/>
                <w:color w:val="000000"/>
                <w:sz w:val="28"/>
                <w:szCs w:val="28"/>
              </w:rPr>
            </w:pPr>
            <w:r w:rsidRPr="0080314B">
              <w:rPr>
                <w:rFonts w:ascii="Times New Roman" w:hAnsi="Times New Roman" w:cs="Times New Roman"/>
                <w:color w:val="000000"/>
                <w:sz w:val="28"/>
                <w:szCs w:val="28"/>
              </w:rPr>
              <w:t>Подпись</w:t>
            </w:r>
          </w:p>
        </w:tc>
      </w:tr>
      <w:tr w:rsidR="0080314B" w:rsidRPr="0080314B" w:rsidTr="0000010E">
        <w:tc>
          <w:tcPr>
            <w:tcW w:w="611" w:type="dxa"/>
            <w:vMerge/>
          </w:tcPr>
          <w:p w:rsidR="0080314B" w:rsidRPr="0080314B" w:rsidRDefault="0080314B" w:rsidP="0080314B">
            <w:pPr>
              <w:rPr>
                <w:rFonts w:ascii="Times New Roman" w:hAnsi="Times New Roman" w:cs="Times New Roman"/>
                <w:color w:val="000000"/>
                <w:sz w:val="28"/>
                <w:szCs w:val="28"/>
              </w:rPr>
            </w:pPr>
          </w:p>
        </w:tc>
        <w:tc>
          <w:tcPr>
            <w:tcW w:w="1941" w:type="dxa"/>
            <w:vMerge/>
          </w:tcPr>
          <w:p w:rsidR="0080314B" w:rsidRPr="0080314B" w:rsidRDefault="0080314B" w:rsidP="0080314B">
            <w:pPr>
              <w:jc w:val="center"/>
              <w:rPr>
                <w:rFonts w:ascii="Times New Roman" w:hAnsi="Times New Roman" w:cs="Times New Roman"/>
                <w:color w:val="000000"/>
                <w:sz w:val="28"/>
                <w:szCs w:val="28"/>
              </w:rPr>
            </w:pPr>
          </w:p>
        </w:tc>
        <w:tc>
          <w:tcPr>
            <w:tcW w:w="3402" w:type="dxa"/>
            <w:vMerge/>
          </w:tcPr>
          <w:p w:rsidR="0080314B" w:rsidRPr="0080314B" w:rsidRDefault="0080314B" w:rsidP="0080314B">
            <w:pPr>
              <w:jc w:val="center"/>
              <w:rPr>
                <w:rFonts w:ascii="Times New Roman" w:hAnsi="Times New Roman" w:cs="Times New Roman"/>
                <w:color w:val="000000"/>
                <w:sz w:val="28"/>
                <w:szCs w:val="28"/>
              </w:rPr>
            </w:pPr>
          </w:p>
        </w:tc>
        <w:tc>
          <w:tcPr>
            <w:tcW w:w="2126" w:type="dxa"/>
            <w:vMerge/>
          </w:tcPr>
          <w:p w:rsidR="0080314B" w:rsidRPr="0080314B" w:rsidRDefault="0080314B" w:rsidP="0080314B">
            <w:pPr>
              <w:jc w:val="center"/>
              <w:rPr>
                <w:rFonts w:ascii="Times New Roman" w:hAnsi="Times New Roman" w:cs="Times New Roman"/>
                <w:color w:val="000000"/>
                <w:sz w:val="28"/>
                <w:szCs w:val="28"/>
              </w:rPr>
            </w:pPr>
          </w:p>
        </w:tc>
        <w:tc>
          <w:tcPr>
            <w:tcW w:w="2473" w:type="dxa"/>
            <w:vMerge/>
          </w:tcPr>
          <w:p w:rsidR="0080314B" w:rsidRPr="0080314B" w:rsidRDefault="0080314B" w:rsidP="0080314B">
            <w:pPr>
              <w:jc w:val="center"/>
              <w:rPr>
                <w:rFonts w:ascii="Times New Roman" w:hAnsi="Times New Roman" w:cs="Times New Roman"/>
                <w:color w:val="000000"/>
                <w:sz w:val="28"/>
                <w:szCs w:val="28"/>
              </w:rPr>
            </w:pPr>
          </w:p>
        </w:tc>
        <w:tc>
          <w:tcPr>
            <w:tcW w:w="2131" w:type="dxa"/>
          </w:tcPr>
          <w:p w:rsidR="0080314B" w:rsidRPr="0080314B" w:rsidRDefault="0080314B" w:rsidP="0080314B">
            <w:pPr>
              <w:jc w:val="center"/>
              <w:rPr>
                <w:rFonts w:ascii="Times New Roman" w:hAnsi="Times New Roman" w:cs="Times New Roman"/>
                <w:color w:val="000000"/>
                <w:sz w:val="28"/>
                <w:szCs w:val="28"/>
              </w:rPr>
            </w:pPr>
            <w:r w:rsidRPr="0080314B">
              <w:rPr>
                <w:rFonts w:ascii="Times New Roman" w:hAnsi="Times New Roman" w:cs="Times New Roman"/>
                <w:color w:val="000000"/>
                <w:sz w:val="28"/>
                <w:szCs w:val="28"/>
              </w:rPr>
              <w:t>обучаемого</w:t>
            </w:r>
          </w:p>
        </w:tc>
        <w:tc>
          <w:tcPr>
            <w:tcW w:w="2135" w:type="dxa"/>
          </w:tcPr>
          <w:p w:rsidR="0080314B" w:rsidRPr="0080314B" w:rsidRDefault="0080314B" w:rsidP="0080314B">
            <w:pPr>
              <w:rPr>
                <w:rFonts w:ascii="Times New Roman" w:hAnsi="Times New Roman" w:cs="Times New Roman"/>
                <w:color w:val="000000"/>
                <w:sz w:val="28"/>
                <w:szCs w:val="28"/>
              </w:rPr>
            </w:pPr>
            <w:r w:rsidRPr="0080314B">
              <w:rPr>
                <w:rFonts w:ascii="Times New Roman" w:hAnsi="Times New Roman" w:cs="Times New Roman"/>
                <w:color w:val="000000"/>
                <w:sz w:val="28"/>
                <w:szCs w:val="28"/>
              </w:rPr>
              <w:t>обучающего</w:t>
            </w:r>
          </w:p>
        </w:tc>
      </w:tr>
      <w:tr w:rsidR="0080314B" w:rsidRPr="0080314B" w:rsidTr="0000010E">
        <w:tc>
          <w:tcPr>
            <w:tcW w:w="611" w:type="dxa"/>
          </w:tcPr>
          <w:p w:rsidR="0080314B" w:rsidRPr="0080314B" w:rsidRDefault="0080314B" w:rsidP="0080314B">
            <w:pPr>
              <w:rPr>
                <w:rFonts w:ascii="Times New Roman" w:hAnsi="Times New Roman" w:cs="Times New Roman"/>
                <w:color w:val="000000"/>
                <w:sz w:val="28"/>
                <w:szCs w:val="28"/>
              </w:rPr>
            </w:pPr>
          </w:p>
        </w:tc>
        <w:tc>
          <w:tcPr>
            <w:tcW w:w="1941" w:type="dxa"/>
          </w:tcPr>
          <w:p w:rsidR="0080314B" w:rsidRPr="0080314B" w:rsidRDefault="0080314B" w:rsidP="0080314B">
            <w:pPr>
              <w:rPr>
                <w:rFonts w:ascii="Times New Roman" w:hAnsi="Times New Roman" w:cs="Times New Roman"/>
                <w:color w:val="000000"/>
                <w:sz w:val="28"/>
                <w:szCs w:val="28"/>
              </w:rPr>
            </w:pPr>
          </w:p>
        </w:tc>
        <w:tc>
          <w:tcPr>
            <w:tcW w:w="3402" w:type="dxa"/>
          </w:tcPr>
          <w:p w:rsidR="0080314B" w:rsidRPr="0080314B" w:rsidRDefault="0080314B" w:rsidP="0080314B">
            <w:pPr>
              <w:rPr>
                <w:rFonts w:ascii="Times New Roman" w:hAnsi="Times New Roman" w:cs="Times New Roman"/>
                <w:color w:val="000000"/>
                <w:sz w:val="28"/>
                <w:szCs w:val="28"/>
              </w:rPr>
            </w:pPr>
          </w:p>
        </w:tc>
        <w:tc>
          <w:tcPr>
            <w:tcW w:w="2126" w:type="dxa"/>
          </w:tcPr>
          <w:p w:rsidR="0080314B" w:rsidRPr="0080314B" w:rsidRDefault="0080314B" w:rsidP="0080314B">
            <w:pPr>
              <w:rPr>
                <w:rFonts w:ascii="Times New Roman" w:hAnsi="Times New Roman" w:cs="Times New Roman"/>
                <w:color w:val="000000"/>
                <w:sz w:val="28"/>
                <w:szCs w:val="28"/>
              </w:rPr>
            </w:pPr>
          </w:p>
        </w:tc>
        <w:tc>
          <w:tcPr>
            <w:tcW w:w="2473" w:type="dxa"/>
          </w:tcPr>
          <w:p w:rsidR="0080314B" w:rsidRPr="0080314B" w:rsidRDefault="0080314B" w:rsidP="0080314B">
            <w:pPr>
              <w:rPr>
                <w:rFonts w:ascii="Times New Roman" w:hAnsi="Times New Roman" w:cs="Times New Roman"/>
                <w:color w:val="000000"/>
                <w:sz w:val="28"/>
                <w:szCs w:val="28"/>
              </w:rPr>
            </w:pPr>
          </w:p>
        </w:tc>
        <w:tc>
          <w:tcPr>
            <w:tcW w:w="2131" w:type="dxa"/>
          </w:tcPr>
          <w:p w:rsidR="0080314B" w:rsidRPr="0080314B" w:rsidRDefault="0080314B" w:rsidP="0080314B">
            <w:pPr>
              <w:rPr>
                <w:rFonts w:ascii="Times New Roman" w:hAnsi="Times New Roman" w:cs="Times New Roman"/>
                <w:color w:val="000000"/>
                <w:sz w:val="28"/>
                <w:szCs w:val="28"/>
              </w:rPr>
            </w:pPr>
          </w:p>
        </w:tc>
        <w:tc>
          <w:tcPr>
            <w:tcW w:w="2135" w:type="dxa"/>
          </w:tcPr>
          <w:p w:rsidR="0080314B" w:rsidRPr="0080314B" w:rsidRDefault="0080314B" w:rsidP="0080314B">
            <w:pPr>
              <w:rPr>
                <w:rFonts w:ascii="Times New Roman" w:hAnsi="Times New Roman" w:cs="Times New Roman"/>
                <w:color w:val="000000"/>
                <w:sz w:val="28"/>
                <w:szCs w:val="28"/>
              </w:rPr>
            </w:pPr>
          </w:p>
        </w:tc>
      </w:tr>
      <w:tr w:rsidR="0080314B" w:rsidRPr="0080314B" w:rsidTr="0000010E">
        <w:tc>
          <w:tcPr>
            <w:tcW w:w="611" w:type="dxa"/>
          </w:tcPr>
          <w:p w:rsidR="0080314B" w:rsidRPr="0080314B" w:rsidRDefault="0080314B" w:rsidP="0080314B">
            <w:pPr>
              <w:rPr>
                <w:rFonts w:ascii="Times New Roman" w:hAnsi="Times New Roman" w:cs="Times New Roman"/>
                <w:color w:val="000000"/>
                <w:sz w:val="28"/>
                <w:szCs w:val="28"/>
              </w:rPr>
            </w:pPr>
          </w:p>
        </w:tc>
        <w:tc>
          <w:tcPr>
            <w:tcW w:w="1941" w:type="dxa"/>
          </w:tcPr>
          <w:p w:rsidR="0080314B" w:rsidRPr="0080314B" w:rsidRDefault="0080314B" w:rsidP="0080314B">
            <w:pPr>
              <w:rPr>
                <w:rFonts w:ascii="Times New Roman" w:hAnsi="Times New Roman" w:cs="Times New Roman"/>
                <w:color w:val="000000"/>
                <w:sz w:val="28"/>
                <w:szCs w:val="28"/>
              </w:rPr>
            </w:pPr>
          </w:p>
        </w:tc>
        <w:tc>
          <w:tcPr>
            <w:tcW w:w="3402" w:type="dxa"/>
          </w:tcPr>
          <w:p w:rsidR="0080314B" w:rsidRPr="0080314B" w:rsidRDefault="0080314B" w:rsidP="0080314B">
            <w:pPr>
              <w:rPr>
                <w:rFonts w:ascii="Times New Roman" w:hAnsi="Times New Roman" w:cs="Times New Roman"/>
                <w:color w:val="000000"/>
                <w:sz w:val="28"/>
                <w:szCs w:val="28"/>
              </w:rPr>
            </w:pPr>
          </w:p>
        </w:tc>
        <w:tc>
          <w:tcPr>
            <w:tcW w:w="2126" w:type="dxa"/>
          </w:tcPr>
          <w:p w:rsidR="0080314B" w:rsidRPr="0080314B" w:rsidRDefault="0080314B" w:rsidP="0080314B">
            <w:pPr>
              <w:rPr>
                <w:rFonts w:ascii="Times New Roman" w:hAnsi="Times New Roman" w:cs="Times New Roman"/>
                <w:color w:val="000000"/>
                <w:sz w:val="28"/>
                <w:szCs w:val="28"/>
              </w:rPr>
            </w:pPr>
          </w:p>
        </w:tc>
        <w:tc>
          <w:tcPr>
            <w:tcW w:w="2473" w:type="dxa"/>
          </w:tcPr>
          <w:p w:rsidR="0080314B" w:rsidRPr="0080314B" w:rsidRDefault="0080314B" w:rsidP="0080314B">
            <w:pPr>
              <w:rPr>
                <w:rFonts w:ascii="Times New Roman" w:hAnsi="Times New Roman" w:cs="Times New Roman"/>
                <w:color w:val="000000"/>
                <w:sz w:val="28"/>
                <w:szCs w:val="28"/>
              </w:rPr>
            </w:pPr>
          </w:p>
        </w:tc>
        <w:tc>
          <w:tcPr>
            <w:tcW w:w="2131" w:type="dxa"/>
          </w:tcPr>
          <w:p w:rsidR="0080314B" w:rsidRPr="0080314B" w:rsidRDefault="0080314B" w:rsidP="0080314B">
            <w:pPr>
              <w:rPr>
                <w:rFonts w:ascii="Times New Roman" w:hAnsi="Times New Roman" w:cs="Times New Roman"/>
                <w:color w:val="000000"/>
                <w:sz w:val="28"/>
                <w:szCs w:val="28"/>
              </w:rPr>
            </w:pPr>
          </w:p>
        </w:tc>
        <w:tc>
          <w:tcPr>
            <w:tcW w:w="2135" w:type="dxa"/>
          </w:tcPr>
          <w:p w:rsidR="0080314B" w:rsidRPr="0080314B" w:rsidRDefault="0080314B" w:rsidP="0080314B">
            <w:pPr>
              <w:rPr>
                <w:rFonts w:ascii="Times New Roman" w:hAnsi="Times New Roman" w:cs="Times New Roman"/>
                <w:color w:val="000000"/>
                <w:sz w:val="28"/>
                <w:szCs w:val="28"/>
              </w:rPr>
            </w:pPr>
          </w:p>
        </w:tc>
      </w:tr>
      <w:tr w:rsidR="0080314B" w:rsidRPr="0080314B" w:rsidTr="0000010E">
        <w:tc>
          <w:tcPr>
            <w:tcW w:w="611" w:type="dxa"/>
          </w:tcPr>
          <w:p w:rsidR="0080314B" w:rsidRPr="0080314B" w:rsidRDefault="0080314B" w:rsidP="0080314B">
            <w:pPr>
              <w:rPr>
                <w:rFonts w:ascii="Times New Roman" w:hAnsi="Times New Roman" w:cs="Times New Roman"/>
                <w:color w:val="000000"/>
                <w:sz w:val="28"/>
                <w:szCs w:val="28"/>
              </w:rPr>
            </w:pPr>
          </w:p>
        </w:tc>
        <w:tc>
          <w:tcPr>
            <w:tcW w:w="1941" w:type="dxa"/>
          </w:tcPr>
          <w:p w:rsidR="0080314B" w:rsidRPr="0080314B" w:rsidRDefault="0080314B" w:rsidP="0080314B">
            <w:pPr>
              <w:rPr>
                <w:rFonts w:ascii="Times New Roman" w:hAnsi="Times New Roman" w:cs="Times New Roman"/>
                <w:color w:val="000000"/>
                <w:sz w:val="28"/>
                <w:szCs w:val="28"/>
              </w:rPr>
            </w:pPr>
          </w:p>
        </w:tc>
        <w:tc>
          <w:tcPr>
            <w:tcW w:w="3402" w:type="dxa"/>
          </w:tcPr>
          <w:p w:rsidR="0080314B" w:rsidRPr="0080314B" w:rsidRDefault="0080314B" w:rsidP="0080314B">
            <w:pPr>
              <w:rPr>
                <w:rFonts w:ascii="Times New Roman" w:hAnsi="Times New Roman" w:cs="Times New Roman"/>
                <w:color w:val="000000"/>
                <w:sz w:val="28"/>
                <w:szCs w:val="28"/>
              </w:rPr>
            </w:pPr>
          </w:p>
        </w:tc>
        <w:tc>
          <w:tcPr>
            <w:tcW w:w="2126" w:type="dxa"/>
          </w:tcPr>
          <w:p w:rsidR="0080314B" w:rsidRPr="0080314B" w:rsidRDefault="0080314B" w:rsidP="0080314B">
            <w:pPr>
              <w:rPr>
                <w:rFonts w:ascii="Times New Roman" w:hAnsi="Times New Roman" w:cs="Times New Roman"/>
                <w:color w:val="000000"/>
                <w:sz w:val="28"/>
                <w:szCs w:val="28"/>
              </w:rPr>
            </w:pPr>
          </w:p>
        </w:tc>
        <w:tc>
          <w:tcPr>
            <w:tcW w:w="2473" w:type="dxa"/>
          </w:tcPr>
          <w:p w:rsidR="0080314B" w:rsidRPr="0080314B" w:rsidRDefault="0080314B" w:rsidP="0080314B">
            <w:pPr>
              <w:rPr>
                <w:rFonts w:ascii="Times New Roman" w:hAnsi="Times New Roman" w:cs="Times New Roman"/>
                <w:color w:val="000000"/>
                <w:sz w:val="28"/>
                <w:szCs w:val="28"/>
              </w:rPr>
            </w:pPr>
          </w:p>
        </w:tc>
        <w:tc>
          <w:tcPr>
            <w:tcW w:w="2131" w:type="dxa"/>
          </w:tcPr>
          <w:p w:rsidR="0080314B" w:rsidRPr="0080314B" w:rsidRDefault="0080314B" w:rsidP="0080314B">
            <w:pPr>
              <w:rPr>
                <w:rFonts w:ascii="Times New Roman" w:hAnsi="Times New Roman" w:cs="Times New Roman"/>
                <w:color w:val="000000"/>
                <w:sz w:val="28"/>
                <w:szCs w:val="28"/>
              </w:rPr>
            </w:pPr>
          </w:p>
        </w:tc>
        <w:tc>
          <w:tcPr>
            <w:tcW w:w="2135" w:type="dxa"/>
          </w:tcPr>
          <w:p w:rsidR="0080314B" w:rsidRPr="0080314B" w:rsidRDefault="0080314B" w:rsidP="0080314B">
            <w:pPr>
              <w:rPr>
                <w:rFonts w:ascii="Times New Roman" w:hAnsi="Times New Roman" w:cs="Times New Roman"/>
                <w:color w:val="000000"/>
                <w:sz w:val="28"/>
                <w:szCs w:val="28"/>
              </w:rPr>
            </w:pPr>
          </w:p>
        </w:tc>
      </w:tr>
    </w:tbl>
    <w:p w:rsidR="0080314B" w:rsidRPr="0080314B" w:rsidRDefault="0080314B" w:rsidP="0080314B">
      <w:pPr>
        <w:shd w:val="clear" w:color="auto" w:fill="FFFFFF"/>
        <w:spacing w:after="0" w:line="240" w:lineRule="auto"/>
        <w:rPr>
          <w:rFonts w:ascii="Times New Roman" w:eastAsia="Times New Roman" w:hAnsi="Times New Roman" w:cs="Times New Roman"/>
          <w:color w:val="000000"/>
          <w:sz w:val="28"/>
          <w:szCs w:val="28"/>
          <w:lang w:eastAsia="ru-RU"/>
        </w:rPr>
      </w:pPr>
    </w:p>
    <w:p w:rsidR="0080314B" w:rsidRPr="0080314B" w:rsidRDefault="0080314B" w:rsidP="0080314B">
      <w:pPr>
        <w:shd w:val="clear" w:color="auto" w:fill="FFFFFF"/>
        <w:spacing w:after="0" w:line="240" w:lineRule="auto"/>
        <w:rPr>
          <w:rFonts w:ascii="Times New Roman" w:eastAsia="Times New Roman" w:hAnsi="Times New Roman" w:cs="Times New Roman"/>
          <w:color w:val="000000"/>
          <w:sz w:val="28"/>
          <w:szCs w:val="28"/>
          <w:lang w:eastAsia="ru-RU"/>
        </w:rPr>
      </w:pPr>
    </w:p>
    <w:p w:rsidR="0080314B" w:rsidRPr="0080314B" w:rsidRDefault="0080314B" w:rsidP="0080314B">
      <w:pPr>
        <w:shd w:val="clear" w:color="auto" w:fill="FFFFFF"/>
        <w:spacing w:after="0" w:line="240" w:lineRule="auto"/>
        <w:rPr>
          <w:rFonts w:ascii="Times New Roman" w:eastAsia="Times New Roman" w:hAnsi="Times New Roman" w:cs="Times New Roman"/>
          <w:color w:val="000000"/>
          <w:sz w:val="28"/>
          <w:szCs w:val="28"/>
          <w:lang w:eastAsia="ru-RU"/>
        </w:rPr>
      </w:pPr>
    </w:p>
    <w:p w:rsidR="0080314B" w:rsidRPr="0080314B" w:rsidRDefault="0080314B" w:rsidP="0080314B">
      <w:pPr>
        <w:shd w:val="clear" w:color="auto" w:fill="FFFFFF"/>
        <w:spacing w:after="0" w:line="240" w:lineRule="auto"/>
        <w:rPr>
          <w:rFonts w:ascii="Times New Roman" w:eastAsia="Times New Roman" w:hAnsi="Times New Roman" w:cs="Times New Roman"/>
          <w:color w:val="000000"/>
          <w:sz w:val="28"/>
          <w:szCs w:val="28"/>
          <w:lang w:eastAsia="ru-RU"/>
        </w:rPr>
      </w:pPr>
    </w:p>
    <w:p w:rsidR="0080314B" w:rsidRPr="0080314B" w:rsidRDefault="0080314B" w:rsidP="0080314B">
      <w:pPr>
        <w:shd w:val="clear" w:color="auto" w:fill="FFFFFF"/>
        <w:spacing w:after="0" w:line="240" w:lineRule="auto"/>
        <w:rPr>
          <w:rFonts w:ascii="Times New Roman" w:eastAsia="Times New Roman" w:hAnsi="Times New Roman" w:cs="Times New Roman"/>
          <w:color w:val="000000"/>
          <w:sz w:val="28"/>
          <w:szCs w:val="28"/>
          <w:lang w:eastAsia="ru-RU"/>
        </w:rPr>
        <w:sectPr w:rsidR="0080314B" w:rsidRPr="0080314B" w:rsidSect="009A02B4">
          <w:pgSz w:w="16838" w:h="11906" w:orient="landscape" w:code="9"/>
          <w:pgMar w:top="1418" w:right="851" w:bottom="567" w:left="851" w:header="709" w:footer="709" w:gutter="0"/>
          <w:cols w:space="708"/>
          <w:titlePg/>
          <w:docGrid w:linePitch="360"/>
        </w:sectPr>
      </w:pPr>
    </w:p>
    <w:p w:rsidR="0080314B" w:rsidRPr="0080314B" w:rsidRDefault="0080314B" w:rsidP="0080314B">
      <w:pPr>
        <w:spacing w:after="0" w:line="240" w:lineRule="auto"/>
        <w:jc w:val="center"/>
        <w:rPr>
          <w:rFonts w:ascii="Times New Roman" w:eastAsia="Calibri" w:hAnsi="Times New Roman" w:cs="Times New Roman"/>
          <w:b/>
          <w:sz w:val="24"/>
          <w:szCs w:val="24"/>
        </w:rPr>
      </w:pPr>
    </w:p>
    <w:p w:rsidR="0080314B" w:rsidRPr="0080314B" w:rsidRDefault="0080314B" w:rsidP="0080314B">
      <w:pPr>
        <w:spacing w:after="0" w:line="240" w:lineRule="auto"/>
        <w:jc w:val="right"/>
        <w:rPr>
          <w:rFonts w:ascii="Times New Roman" w:eastAsia="Calibri" w:hAnsi="Times New Roman" w:cs="Times New Roman"/>
          <w:sz w:val="24"/>
          <w:szCs w:val="24"/>
        </w:rPr>
      </w:pPr>
      <w:r w:rsidRPr="0080314B">
        <w:rPr>
          <w:rFonts w:ascii="Times New Roman" w:eastAsia="Calibri" w:hAnsi="Times New Roman" w:cs="Times New Roman"/>
          <w:sz w:val="24"/>
          <w:szCs w:val="24"/>
        </w:rPr>
        <w:t>Приложение 2</w:t>
      </w:r>
    </w:p>
    <w:p w:rsidR="0080314B" w:rsidRPr="0080314B" w:rsidRDefault="0080314B" w:rsidP="0080314B">
      <w:pPr>
        <w:spacing w:after="0" w:line="240" w:lineRule="auto"/>
        <w:jc w:val="right"/>
        <w:rPr>
          <w:rFonts w:ascii="Times New Roman" w:eastAsia="Calibri" w:hAnsi="Times New Roman" w:cs="Times New Roman"/>
          <w:sz w:val="24"/>
          <w:szCs w:val="24"/>
        </w:rPr>
      </w:pPr>
      <w:r w:rsidRPr="0080314B">
        <w:rPr>
          <w:rFonts w:ascii="Times New Roman" w:eastAsia="Calibri" w:hAnsi="Times New Roman" w:cs="Times New Roman"/>
          <w:sz w:val="24"/>
          <w:szCs w:val="24"/>
        </w:rPr>
        <w:t xml:space="preserve"> к приказу от «01» декабря 2022 г. № 98</w:t>
      </w:r>
    </w:p>
    <w:p w:rsidR="0080314B" w:rsidRPr="0080314B" w:rsidRDefault="0080314B" w:rsidP="0080314B">
      <w:pPr>
        <w:spacing w:after="0" w:line="240" w:lineRule="auto"/>
        <w:jc w:val="center"/>
        <w:rPr>
          <w:rFonts w:ascii="Times New Roman" w:eastAsia="Calibri" w:hAnsi="Times New Roman" w:cs="Times New Roman"/>
          <w:b/>
          <w:sz w:val="24"/>
          <w:szCs w:val="24"/>
        </w:rPr>
      </w:pPr>
    </w:p>
    <w:p w:rsidR="0080314B" w:rsidRPr="0080314B" w:rsidRDefault="0080314B" w:rsidP="0080314B">
      <w:pPr>
        <w:spacing w:after="0" w:line="240" w:lineRule="auto"/>
        <w:jc w:val="center"/>
        <w:rPr>
          <w:rFonts w:ascii="Times New Roman" w:eastAsia="Calibri" w:hAnsi="Times New Roman" w:cs="Times New Roman"/>
          <w:b/>
          <w:sz w:val="24"/>
          <w:szCs w:val="24"/>
        </w:rPr>
      </w:pPr>
      <w:r w:rsidRPr="0080314B">
        <w:rPr>
          <w:rFonts w:ascii="Times New Roman" w:eastAsia="Calibri" w:hAnsi="Times New Roman" w:cs="Times New Roman"/>
          <w:b/>
          <w:sz w:val="24"/>
          <w:szCs w:val="24"/>
        </w:rPr>
        <w:t>ПРОГРАММА</w:t>
      </w:r>
    </w:p>
    <w:p w:rsidR="0080314B" w:rsidRPr="0080314B" w:rsidRDefault="0080314B" w:rsidP="0080314B">
      <w:pPr>
        <w:spacing w:after="0" w:line="240" w:lineRule="auto"/>
        <w:jc w:val="center"/>
        <w:rPr>
          <w:rFonts w:ascii="Times New Roman" w:eastAsia="Calibri" w:hAnsi="Times New Roman" w:cs="Times New Roman"/>
          <w:b/>
          <w:sz w:val="24"/>
          <w:szCs w:val="24"/>
        </w:rPr>
      </w:pPr>
      <w:r w:rsidRPr="0080314B">
        <w:rPr>
          <w:rFonts w:ascii="Times New Roman" w:eastAsia="Calibri" w:hAnsi="Times New Roman" w:cs="Times New Roman"/>
          <w:b/>
          <w:sz w:val="24"/>
          <w:szCs w:val="24"/>
        </w:rPr>
        <w:t>вводного инструктажа по вопросам профилактики</w:t>
      </w:r>
    </w:p>
    <w:p w:rsidR="0080314B" w:rsidRPr="0080314B" w:rsidRDefault="0080314B" w:rsidP="0080314B">
      <w:pPr>
        <w:spacing w:after="0" w:line="240" w:lineRule="auto"/>
        <w:jc w:val="center"/>
        <w:rPr>
          <w:rFonts w:ascii="Times New Roman" w:eastAsia="Calibri" w:hAnsi="Times New Roman" w:cs="Times New Roman"/>
          <w:b/>
          <w:sz w:val="24"/>
          <w:szCs w:val="24"/>
        </w:rPr>
      </w:pPr>
      <w:r w:rsidRPr="0080314B">
        <w:rPr>
          <w:rFonts w:ascii="Times New Roman" w:eastAsia="Calibri" w:hAnsi="Times New Roman" w:cs="Times New Roman"/>
          <w:b/>
          <w:sz w:val="24"/>
          <w:szCs w:val="24"/>
        </w:rPr>
        <w:t xml:space="preserve"> и противодействия коррупции</w:t>
      </w:r>
    </w:p>
    <w:p w:rsidR="0080314B" w:rsidRPr="0080314B" w:rsidRDefault="0080314B" w:rsidP="0080314B">
      <w:pPr>
        <w:shd w:val="clear" w:color="auto" w:fill="FFFFFF"/>
        <w:spacing w:after="0" w:line="240" w:lineRule="auto"/>
        <w:rPr>
          <w:rFonts w:ascii="YS Text" w:eastAsia="Times New Roman" w:hAnsi="YS Text" w:cs="Times New Roman"/>
          <w:color w:val="000000"/>
          <w:sz w:val="24"/>
          <w:szCs w:val="24"/>
          <w:lang w:eastAsia="ru-RU"/>
        </w:rPr>
      </w:pPr>
    </w:p>
    <w:p w:rsidR="0080314B" w:rsidRPr="0080314B" w:rsidRDefault="0080314B" w:rsidP="0080314B">
      <w:pPr>
        <w:shd w:val="clear" w:color="auto" w:fill="FFFFFF"/>
        <w:spacing w:after="0" w:line="240" w:lineRule="auto"/>
        <w:jc w:val="center"/>
        <w:rPr>
          <w:rFonts w:ascii="Times New Roman" w:eastAsia="Times New Roman" w:hAnsi="Times New Roman" w:cs="Times New Roman"/>
          <w:b/>
          <w:color w:val="000000"/>
          <w:sz w:val="24"/>
          <w:szCs w:val="24"/>
          <w:lang w:eastAsia="ru-RU"/>
        </w:rPr>
      </w:pPr>
    </w:p>
    <w:tbl>
      <w:tblPr>
        <w:tblStyle w:val="110"/>
        <w:tblW w:w="0" w:type="auto"/>
        <w:tblLayout w:type="fixed"/>
        <w:tblLook w:val="04A0" w:firstRow="1" w:lastRow="0" w:firstColumn="1" w:lastColumn="0" w:noHBand="0" w:noVBand="1"/>
      </w:tblPr>
      <w:tblGrid>
        <w:gridCol w:w="959"/>
        <w:gridCol w:w="7087"/>
        <w:gridCol w:w="1525"/>
      </w:tblGrid>
      <w:tr w:rsidR="0080314B" w:rsidRPr="0080314B" w:rsidTr="0000010E">
        <w:tc>
          <w:tcPr>
            <w:tcW w:w="959" w:type="dxa"/>
          </w:tcPr>
          <w:p w:rsidR="0080314B" w:rsidRPr="0080314B" w:rsidRDefault="0080314B" w:rsidP="0080314B">
            <w:pPr>
              <w:jc w:val="center"/>
              <w:rPr>
                <w:rFonts w:ascii="Times New Roman" w:eastAsia="Times New Roman" w:hAnsi="Times New Roman" w:cs="Times New Roman"/>
                <w:color w:val="000000"/>
                <w:sz w:val="24"/>
                <w:szCs w:val="24"/>
              </w:rPr>
            </w:pPr>
            <w:r w:rsidRPr="0080314B">
              <w:rPr>
                <w:rFonts w:ascii="Times New Roman" w:eastAsia="Times New Roman" w:hAnsi="Times New Roman" w:cs="Times New Roman"/>
                <w:color w:val="000000"/>
                <w:sz w:val="24"/>
                <w:szCs w:val="24"/>
              </w:rPr>
              <w:t>№п/п</w:t>
            </w:r>
          </w:p>
        </w:tc>
        <w:tc>
          <w:tcPr>
            <w:tcW w:w="7087" w:type="dxa"/>
          </w:tcPr>
          <w:p w:rsidR="0080314B" w:rsidRPr="0080314B" w:rsidRDefault="0080314B" w:rsidP="0080314B">
            <w:pPr>
              <w:shd w:val="clear" w:color="auto" w:fill="FFFFFF"/>
              <w:jc w:val="center"/>
              <w:rPr>
                <w:rFonts w:ascii="Times New Roman" w:eastAsia="Times New Roman" w:hAnsi="Times New Roman" w:cs="Times New Roman"/>
                <w:color w:val="000000"/>
                <w:sz w:val="24"/>
                <w:szCs w:val="24"/>
              </w:rPr>
            </w:pPr>
            <w:r w:rsidRPr="0080314B">
              <w:rPr>
                <w:rFonts w:ascii="Times New Roman" w:eastAsia="Times New Roman" w:hAnsi="Times New Roman" w:cs="Times New Roman"/>
                <w:color w:val="000000"/>
                <w:sz w:val="24"/>
                <w:szCs w:val="24"/>
              </w:rPr>
              <w:t>Наименование разделов и тем</w:t>
            </w:r>
          </w:p>
          <w:p w:rsidR="0080314B" w:rsidRPr="0080314B" w:rsidRDefault="0080314B" w:rsidP="0080314B">
            <w:pPr>
              <w:jc w:val="center"/>
              <w:rPr>
                <w:rFonts w:ascii="Times New Roman" w:eastAsia="Times New Roman" w:hAnsi="Times New Roman" w:cs="Times New Roman"/>
                <w:color w:val="000000"/>
                <w:sz w:val="24"/>
                <w:szCs w:val="24"/>
              </w:rPr>
            </w:pPr>
          </w:p>
        </w:tc>
        <w:tc>
          <w:tcPr>
            <w:tcW w:w="1525" w:type="dxa"/>
          </w:tcPr>
          <w:p w:rsidR="0080314B" w:rsidRPr="0080314B" w:rsidRDefault="0080314B" w:rsidP="0080314B">
            <w:pPr>
              <w:jc w:val="center"/>
              <w:rPr>
                <w:rFonts w:ascii="Times New Roman" w:eastAsia="Times New Roman" w:hAnsi="Times New Roman" w:cs="Times New Roman"/>
                <w:color w:val="000000"/>
                <w:sz w:val="24"/>
                <w:szCs w:val="24"/>
              </w:rPr>
            </w:pPr>
            <w:r w:rsidRPr="0080314B">
              <w:rPr>
                <w:rFonts w:ascii="Times New Roman" w:eastAsia="Times New Roman" w:hAnsi="Times New Roman" w:cs="Times New Roman"/>
                <w:color w:val="000000"/>
                <w:sz w:val="24"/>
                <w:szCs w:val="24"/>
              </w:rPr>
              <w:t>Время   в минутах</w:t>
            </w:r>
          </w:p>
        </w:tc>
      </w:tr>
      <w:tr w:rsidR="0080314B" w:rsidRPr="0080314B" w:rsidTr="0000010E">
        <w:tc>
          <w:tcPr>
            <w:tcW w:w="959" w:type="dxa"/>
          </w:tcPr>
          <w:p w:rsidR="0080314B" w:rsidRPr="0080314B" w:rsidRDefault="0080314B" w:rsidP="0080314B">
            <w:pPr>
              <w:jc w:val="center"/>
              <w:rPr>
                <w:rFonts w:ascii="Times New Roman" w:eastAsia="Times New Roman" w:hAnsi="Times New Roman" w:cs="Times New Roman"/>
                <w:color w:val="000000"/>
                <w:sz w:val="24"/>
                <w:szCs w:val="24"/>
              </w:rPr>
            </w:pPr>
            <w:r w:rsidRPr="0080314B">
              <w:rPr>
                <w:rFonts w:ascii="Times New Roman" w:eastAsia="Times New Roman" w:hAnsi="Times New Roman" w:cs="Times New Roman"/>
                <w:color w:val="000000"/>
                <w:sz w:val="24"/>
                <w:szCs w:val="24"/>
              </w:rPr>
              <w:t>1</w:t>
            </w:r>
          </w:p>
        </w:tc>
        <w:tc>
          <w:tcPr>
            <w:tcW w:w="7087" w:type="dxa"/>
          </w:tcPr>
          <w:p w:rsidR="0080314B" w:rsidRPr="0080314B" w:rsidRDefault="0080314B" w:rsidP="0080314B">
            <w:pPr>
              <w:shd w:val="clear" w:color="auto" w:fill="FFFFFF"/>
              <w:jc w:val="both"/>
              <w:rPr>
                <w:rFonts w:ascii="Times New Roman" w:eastAsia="Times New Roman" w:hAnsi="Times New Roman" w:cs="Times New Roman"/>
                <w:color w:val="000000"/>
                <w:sz w:val="24"/>
                <w:szCs w:val="24"/>
              </w:rPr>
            </w:pPr>
            <w:r w:rsidRPr="0080314B">
              <w:rPr>
                <w:rFonts w:ascii="Times New Roman" w:eastAsia="Times New Roman" w:hAnsi="Times New Roman" w:cs="Times New Roman"/>
                <w:color w:val="000000"/>
                <w:sz w:val="24"/>
                <w:szCs w:val="24"/>
              </w:rPr>
              <w:t>Понятие коррупции и правовые основы противодействия коррупционным правонарушениям. Действующее законодательство в сфере противодействия коррупции</w:t>
            </w:r>
          </w:p>
        </w:tc>
        <w:tc>
          <w:tcPr>
            <w:tcW w:w="1525" w:type="dxa"/>
          </w:tcPr>
          <w:p w:rsidR="0080314B" w:rsidRPr="0080314B" w:rsidRDefault="0080314B" w:rsidP="0080314B">
            <w:pPr>
              <w:jc w:val="center"/>
              <w:rPr>
                <w:rFonts w:ascii="Times New Roman" w:eastAsia="Times New Roman" w:hAnsi="Times New Roman" w:cs="Times New Roman"/>
                <w:color w:val="000000"/>
                <w:sz w:val="24"/>
                <w:szCs w:val="24"/>
              </w:rPr>
            </w:pPr>
            <w:r w:rsidRPr="0080314B">
              <w:rPr>
                <w:rFonts w:ascii="Times New Roman" w:eastAsia="Times New Roman" w:hAnsi="Times New Roman" w:cs="Times New Roman"/>
                <w:color w:val="000000"/>
                <w:sz w:val="24"/>
                <w:szCs w:val="24"/>
              </w:rPr>
              <w:t>10</w:t>
            </w:r>
          </w:p>
        </w:tc>
      </w:tr>
      <w:tr w:rsidR="0080314B" w:rsidRPr="0080314B" w:rsidTr="0000010E">
        <w:trPr>
          <w:trHeight w:val="657"/>
        </w:trPr>
        <w:tc>
          <w:tcPr>
            <w:tcW w:w="959" w:type="dxa"/>
          </w:tcPr>
          <w:p w:rsidR="0080314B" w:rsidRPr="0080314B" w:rsidRDefault="0080314B" w:rsidP="0080314B">
            <w:pPr>
              <w:jc w:val="center"/>
              <w:rPr>
                <w:rFonts w:ascii="Times New Roman" w:eastAsia="Times New Roman" w:hAnsi="Times New Roman" w:cs="Times New Roman"/>
                <w:color w:val="000000"/>
                <w:sz w:val="24"/>
                <w:szCs w:val="24"/>
              </w:rPr>
            </w:pPr>
            <w:r w:rsidRPr="0080314B">
              <w:rPr>
                <w:rFonts w:ascii="Times New Roman" w:eastAsia="Times New Roman" w:hAnsi="Times New Roman" w:cs="Times New Roman"/>
                <w:color w:val="000000"/>
                <w:sz w:val="24"/>
                <w:szCs w:val="24"/>
              </w:rPr>
              <w:t>2</w:t>
            </w:r>
          </w:p>
        </w:tc>
        <w:tc>
          <w:tcPr>
            <w:tcW w:w="7087" w:type="dxa"/>
          </w:tcPr>
          <w:p w:rsidR="0080314B" w:rsidRPr="0080314B" w:rsidRDefault="0080314B" w:rsidP="0080314B">
            <w:pPr>
              <w:shd w:val="clear" w:color="auto" w:fill="FFFFFF"/>
              <w:jc w:val="both"/>
              <w:rPr>
                <w:rFonts w:ascii="Times New Roman" w:eastAsia="Times New Roman" w:hAnsi="Times New Roman" w:cs="Times New Roman"/>
                <w:color w:val="000000"/>
                <w:sz w:val="24"/>
                <w:szCs w:val="24"/>
              </w:rPr>
            </w:pPr>
            <w:r w:rsidRPr="0080314B">
              <w:rPr>
                <w:rFonts w:ascii="Times New Roman" w:eastAsia="Times New Roman" w:hAnsi="Times New Roman" w:cs="Times New Roman"/>
                <w:color w:val="000000"/>
                <w:sz w:val="24"/>
                <w:szCs w:val="24"/>
              </w:rPr>
              <w:t>Меры по предупреждению коррупции, принимаемые в учреждении</w:t>
            </w:r>
          </w:p>
        </w:tc>
        <w:tc>
          <w:tcPr>
            <w:tcW w:w="1525" w:type="dxa"/>
          </w:tcPr>
          <w:p w:rsidR="0080314B" w:rsidRPr="0080314B" w:rsidRDefault="0080314B" w:rsidP="0080314B">
            <w:pPr>
              <w:jc w:val="center"/>
              <w:rPr>
                <w:rFonts w:ascii="Times New Roman" w:eastAsia="Times New Roman" w:hAnsi="Times New Roman" w:cs="Times New Roman"/>
                <w:color w:val="000000"/>
                <w:sz w:val="24"/>
                <w:szCs w:val="24"/>
              </w:rPr>
            </w:pPr>
            <w:r w:rsidRPr="0080314B">
              <w:rPr>
                <w:rFonts w:ascii="Times New Roman" w:eastAsia="Times New Roman" w:hAnsi="Times New Roman" w:cs="Times New Roman"/>
                <w:color w:val="000000"/>
                <w:sz w:val="24"/>
                <w:szCs w:val="24"/>
              </w:rPr>
              <w:t>20</w:t>
            </w:r>
          </w:p>
        </w:tc>
      </w:tr>
      <w:tr w:rsidR="0080314B" w:rsidRPr="0080314B" w:rsidTr="0000010E">
        <w:tc>
          <w:tcPr>
            <w:tcW w:w="959" w:type="dxa"/>
          </w:tcPr>
          <w:p w:rsidR="0080314B" w:rsidRPr="0080314B" w:rsidRDefault="0080314B" w:rsidP="0080314B">
            <w:pPr>
              <w:jc w:val="center"/>
              <w:rPr>
                <w:rFonts w:ascii="Times New Roman" w:eastAsia="Times New Roman" w:hAnsi="Times New Roman" w:cs="Times New Roman"/>
                <w:color w:val="000000"/>
                <w:sz w:val="24"/>
                <w:szCs w:val="24"/>
              </w:rPr>
            </w:pPr>
            <w:r w:rsidRPr="0080314B">
              <w:rPr>
                <w:rFonts w:ascii="Times New Roman" w:eastAsia="Times New Roman" w:hAnsi="Times New Roman" w:cs="Times New Roman"/>
                <w:color w:val="000000"/>
                <w:sz w:val="24"/>
                <w:szCs w:val="24"/>
              </w:rPr>
              <w:t>3</w:t>
            </w:r>
          </w:p>
        </w:tc>
        <w:tc>
          <w:tcPr>
            <w:tcW w:w="7087" w:type="dxa"/>
          </w:tcPr>
          <w:p w:rsidR="0080314B" w:rsidRPr="0080314B" w:rsidRDefault="0080314B" w:rsidP="0080314B">
            <w:pPr>
              <w:rPr>
                <w:rFonts w:ascii="Times New Roman" w:eastAsia="Times New Roman" w:hAnsi="Times New Roman" w:cs="Times New Roman"/>
                <w:color w:val="000000"/>
                <w:sz w:val="24"/>
                <w:szCs w:val="24"/>
              </w:rPr>
            </w:pPr>
            <w:r w:rsidRPr="0080314B">
              <w:rPr>
                <w:rFonts w:ascii="Times New Roman" w:hAnsi="Times New Roman" w:cs="Times New Roman"/>
                <w:color w:val="000000"/>
                <w:sz w:val="24"/>
                <w:szCs w:val="24"/>
                <w:shd w:val="clear" w:color="auto" w:fill="FFFFFF"/>
              </w:rPr>
              <w:t>Ответственность за коррупционные правонарушения</w:t>
            </w:r>
          </w:p>
        </w:tc>
        <w:tc>
          <w:tcPr>
            <w:tcW w:w="1525" w:type="dxa"/>
          </w:tcPr>
          <w:p w:rsidR="0080314B" w:rsidRPr="0080314B" w:rsidRDefault="0080314B" w:rsidP="0080314B">
            <w:pPr>
              <w:jc w:val="center"/>
              <w:rPr>
                <w:rFonts w:ascii="Times New Roman" w:eastAsia="Times New Roman" w:hAnsi="Times New Roman" w:cs="Times New Roman"/>
                <w:color w:val="000000"/>
                <w:sz w:val="24"/>
                <w:szCs w:val="24"/>
              </w:rPr>
            </w:pPr>
            <w:r w:rsidRPr="0080314B">
              <w:rPr>
                <w:rFonts w:ascii="Times New Roman" w:eastAsia="Times New Roman" w:hAnsi="Times New Roman" w:cs="Times New Roman"/>
                <w:color w:val="000000"/>
                <w:sz w:val="24"/>
                <w:szCs w:val="24"/>
              </w:rPr>
              <w:t>10</w:t>
            </w:r>
          </w:p>
        </w:tc>
      </w:tr>
      <w:tr w:rsidR="0080314B" w:rsidRPr="0080314B" w:rsidTr="0000010E">
        <w:tc>
          <w:tcPr>
            <w:tcW w:w="8046" w:type="dxa"/>
            <w:gridSpan w:val="2"/>
          </w:tcPr>
          <w:p w:rsidR="0080314B" w:rsidRPr="0080314B" w:rsidRDefault="0080314B" w:rsidP="0080314B">
            <w:pPr>
              <w:jc w:val="right"/>
              <w:rPr>
                <w:rFonts w:ascii="Times New Roman" w:eastAsia="Times New Roman" w:hAnsi="Times New Roman" w:cs="Times New Roman"/>
                <w:color w:val="000000"/>
                <w:sz w:val="24"/>
                <w:szCs w:val="24"/>
              </w:rPr>
            </w:pPr>
            <w:r w:rsidRPr="0080314B">
              <w:rPr>
                <w:rFonts w:ascii="Times New Roman" w:eastAsia="Times New Roman" w:hAnsi="Times New Roman" w:cs="Times New Roman"/>
                <w:color w:val="000000"/>
                <w:sz w:val="24"/>
                <w:szCs w:val="24"/>
              </w:rPr>
              <w:t>ИТОГО:</w:t>
            </w:r>
          </w:p>
        </w:tc>
        <w:tc>
          <w:tcPr>
            <w:tcW w:w="1525" w:type="dxa"/>
          </w:tcPr>
          <w:p w:rsidR="0080314B" w:rsidRPr="0080314B" w:rsidRDefault="0080314B" w:rsidP="0080314B">
            <w:pPr>
              <w:jc w:val="center"/>
              <w:rPr>
                <w:rFonts w:ascii="Times New Roman" w:eastAsia="Times New Roman" w:hAnsi="Times New Roman" w:cs="Times New Roman"/>
                <w:color w:val="000000"/>
                <w:sz w:val="24"/>
                <w:szCs w:val="24"/>
              </w:rPr>
            </w:pPr>
            <w:r w:rsidRPr="0080314B">
              <w:rPr>
                <w:rFonts w:ascii="Times New Roman" w:eastAsia="Times New Roman" w:hAnsi="Times New Roman" w:cs="Times New Roman"/>
                <w:color w:val="000000"/>
                <w:sz w:val="24"/>
                <w:szCs w:val="24"/>
              </w:rPr>
              <w:t>40</w:t>
            </w:r>
          </w:p>
        </w:tc>
      </w:tr>
    </w:tbl>
    <w:p w:rsidR="0080314B" w:rsidRPr="0080314B" w:rsidRDefault="0080314B" w:rsidP="0080314B">
      <w:pPr>
        <w:spacing w:after="0" w:line="240" w:lineRule="auto"/>
        <w:rPr>
          <w:rFonts w:ascii="Times New Roman" w:eastAsia="Calibri" w:hAnsi="Times New Roman" w:cs="Times New Roman"/>
          <w:b/>
          <w:sz w:val="24"/>
          <w:szCs w:val="24"/>
        </w:rPr>
      </w:pPr>
    </w:p>
    <w:p w:rsidR="0080314B" w:rsidRPr="0080314B" w:rsidRDefault="0080314B" w:rsidP="0080314B">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80314B">
        <w:rPr>
          <w:rFonts w:ascii="Times New Roman" w:eastAsia="Times New Roman" w:hAnsi="Times New Roman" w:cs="Times New Roman"/>
          <w:b/>
          <w:color w:val="000000"/>
          <w:sz w:val="24"/>
          <w:szCs w:val="24"/>
          <w:lang w:eastAsia="ru-RU"/>
        </w:rPr>
        <w:t>1. Понятие коррупции и правовые основы противодействия коррупционным</w:t>
      </w:r>
    </w:p>
    <w:p w:rsidR="0080314B" w:rsidRPr="0080314B" w:rsidRDefault="0080314B" w:rsidP="0080314B">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80314B">
        <w:rPr>
          <w:rFonts w:ascii="Times New Roman" w:eastAsia="Times New Roman" w:hAnsi="Times New Roman" w:cs="Times New Roman"/>
          <w:b/>
          <w:color w:val="000000"/>
          <w:sz w:val="24"/>
          <w:szCs w:val="24"/>
          <w:lang w:eastAsia="ru-RU"/>
        </w:rPr>
        <w:t>правонарушениям.</w:t>
      </w:r>
      <w:r w:rsidRPr="0080314B">
        <w:rPr>
          <w:rFonts w:ascii="Times New Roman" w:eastAsia="Times New Roman" w:hAnsi="Times New Roman" w:cs="Times New Roman"/>
          <w:color w:val="000000"/>
          <w:sz w:val="24"/>
          <w:szCs w:val="24"/>
          <w:lang w:eastAsia="ru-RU"/>
        </w:rPr>
        <w:t xml:space="preserve"> </w:t>
      </w:r>
      <w:r w:rsidRPr="0080314B">
        <w:rPr>
          <w:rFonts w:ascii="Times New Roman" w:eastAsia="Times New Roman" w:hAnsi="Times New Roman" w:cs="Times New Roman"/>
          <w:b/>
          <w:color w:val="000000"/>
          <w:sz w:val="24"/>
          <w:szCs w:val="24"/>
          <w:lang w:eastAsia="ru-RU"/>
        </w:rPr>
        <w:t>Действующее законодательство в сфере противодействия коррупции</w:t>
      </w:r>
    </w:p>
    <w:p w:rsidR="0080314B" w:rsidRPr="0080314B" w:rsidRDefault="0080314B" w:rsidP="0080314B">
      <w:pPr>
        <w:shd w:val="clear" w:color="auto" w:fill="FFFFFF"/>
        <w:tabs>
          <w:tab w:val="left" w:pos="0"/>
        </w:tabs>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ab/>
        <w:t xml:space="preserve">1.1. В сфере противодействия коррупции используются понятия, применяемые в значениях, определенных Федеральным законом от 25 декабря 2008 г. № 273-Ф3 «О противодействии коррупции» (далее - Закон о противодействии коррупции): </w:t>
      </w:r>
    </w:p>
    <w:p w:rsidR="0080314B" w:rsidRPr="0080314B" w:rsidRDefault="0080314B" w:rsidP="0080314B">
      <w:pPr>
        <w:shd w:val="clear" w:color="auto" w:fill="FFFFFF"/>
        <w:tabs>
          <w:tab w:val="left" w:pos="0"/>
        </w:tabs>
        <w:spacing w:after="0" w:line="240" w:lineRule="auto"/>
        <w:contextualSpacing/>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 </w:t>
      </w:r>
      <w:r w:rsidRPr="0080314B">
        <w:rPr>
          <w:rFonts w:ascii="Times New Roman" w:eastAsia="Times New Roman" w:hAnsi="Times New Roman" w:cs="Times New Roman"/>
          <w:b/>
          <w:color w:val="000000"/>
          <w:sz w:val="24"/>
          <w:szCs w:val="24"/>
          <w:u w:val="single"/>
          <w:lang w:eastAsia="ru-RU"/>
        </w:rPr>
        <w:t>Коррупция</w:t>
      </w:r>
      <w:r w:rsidRPr="0080314B">
        <w:rPr>
          <w:rFonts w:ascii="Times New Roman" w:eastAsia="Times New Roman" w:hAnsi="Times New Roman" w:cs="Times New Roman"/>
          <w:color w:val="000000"/>
          <w:sz w:val="24"/>
          <w:szCs w:val="24"/>
          <w:lang w:eastAsia="ru-RU"/>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      Коррупцией также является совершение перечисленных деяний от имени или в интересах юридического лица.</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b/>
          <w:color w:val="000000"/>
          <w:sz w:val="24"/>
          <w:szCs w:val="24"/>
          <w:u w:val="single"/>
          <w:lang w:eastAsia="ru-RU"/>
        </w:rPr>
        <w:t>Противодействие коррупции</w:t>
      </w:r>
      <w:r w:rsidRPr="0080314B">
        <w:rPr>
          <w:rFonts w:ascii="Times New Roman" w:eastAsia="Times New Roman" w:hAnsi="Times New Roman" w:cs="Times New Roman"/>
          <w:color w:val="000000"/>
          <w:sz w:val="24"/>
          <w:szCs w:val="24"/>
          <w:lang w:eastAsia="ru-RU"/>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самоуправления, институтов гражданского общества, организаций и физических лиц в пределах их полномочий:</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а) по предупреждению коррупции, в том числе по выявлению и последующему устранению причин коррупции (профилактика коррупции);</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б) по выявлению, предупреждению, пресечению, раскрытию и расследованию коррупционных правонарушений (борьба с коррупцией);</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в) по минимизации и (или) ликвидации последствий коррупционных правонарушений.</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b/>
          <w:color w:val="000000"/>
          <w:sz w:val="24"/>
          <w:szCs w:val="24"/>
          <w:u w:val="single"/>
          <w:lang w:eastAsia="ru-RU"/>
        </w:rPr>
        <w:t>Предупреждение коррупции</w:t>
      </w:r>
      <w:r w:rsidRPr="0080314B">
        <w:rPr>
          <w:rFonts w:ascii="Times New Roman" w:eastAsia="Times New Roman" w:hAnsi="Times New Roman" w:cs="Times New Roman"/>
          <w:color w:val="000000"/>
          <w:sz w:val="24"/>
          <w:szCs w:val="24"/>
          <w:lang w:eastAsia="ru-RU"/>
        </w:rPr>
        <w:t xml:space="preserve"> - деятельность организации,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обеспечивающих недопущение коррупционных правонарушений.</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1.2. </w:t>
      </w:r>
      <w:r w:rsidRPr="0080314B">
        <w:rPr>
          <w:rFonts w:ascii="Times New Roman" w:eastAsia="Times New Roman" w:hAnsi="Times New Roman" w:cs="Times New Roman"/>
          <w:color w:val="000000"/>
          <w:sz w:val="24"/>
          <w:szCs w:val="24"/>
          <w:u w:val="single"/>
          <w:lang w:eastAsia="ru-RU"/>
        </w:rPr>
        <w:t>Действующее российское законодательство в сфере противодействия коррупции</w:t>
      </w:r>
      <w:r w:rsidRPr="0080314B">
        <w:rPr>
          <w:rFonts w:ascii="Times New Roman" w:eastAsia="Times New Roman" w:hAnsi="Times New Roman" w:cs="Times New Roman"/>
          <w:color w:val="000000"/>
          <w:sz w:val="24"/>
          <w:szCs w:val="24"/>
          <w:lang w:eastAsia="ru-RU"/>
        </w:rPr>
        <w:t>. Основополагающим нормативно правовым актом в сфере противодействия коррупции в Российской Федерации является Федеральный закон от 25 декабря 2008 г. № 273-ФЗ «О противодействии коррупции». Законом о противодействии коррупции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lastRenderedPageBreak/>
        <w:t xml:space="preserve"> Типовые ситуации, содержащие факты наличия личной заинтересованности (возможного наличия личной заинтересованности) содержатся в Обзорах практики правоприменения в сфере конфликта интересов (далее  - Обзоры). Обзоры размещаются на официальном сайте Минтруда России в информационно-телекоммуникационной сети «Интернет». В справочных информационных системах («Консультант +», «Гарант») также имеются обзоры судебной практики по вопросам, связанным с противодействием коррупции.</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u w:val="single"/>
          <w:lang w:eastAsia="ru-RU"/>
        </w:rPr>
      </w:pPr>
      <w:r w:rsidRPr="0080314B">
        <w:rPr>
          <w:rFonts w:ascii="Times New Roman" w:eastAsia="Times New Roman" w:hAnsi="Times New Roman" w:cs="Times New Roman"/>
          <w:color w:val="000000"/>
          <w:sz w:val="24"/>
          <w:szCs w:val="24"/>
          <w:u w:val="single"/>
          <w:lang w:eastAsia="ru-RU"/>
        </w:rPr>
        <w:t>Международно-правовые акты в сфере противодействия коррупции.</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 Конвенция против коррупции Организации Объединенных Наций была принята резолюцией 58/4 Генеральной Ассамблеи ООН от 31 октября 2003 года. Российская Федерация ратифицировала Конвенцию ООН против коррупции (далее - Конвенция против коррупции) в 2006 году (8 марта 2006 года был принят Федеральный закон № 40-ФЗ «О ратификации Конвенции Организации Объединенных Наций против коррупции»). Конвенция против коррупции является одним из самых разносторонних и всеобъемлющих международных соглашений, посвященных вопросам противодействия коррупции, в том числе посредством налаживания соответствующих механизмов международного сотрудничества. Ряд положений Конвенции против коррупции касаются противодействия коррупции в коммерческих организациях, а также подкупа иностранных должностных лиц. Среди этих положений следует выделить следующие сферы регулирования:</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признание определенных действий в качестве уголовно наказуемых преступлений;</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принятие мер по противодействию коррупционным преступлениям в частном секторе;</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установление ответственности юридических лиц за совершение коррупционных преступлений.</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Конвенция об уголовной ответственности за коррупцию Совета Европы была принята 27 января 1999 года и ратифицирована Российской Федерацией в 2006 году (Федеральным законом от 25 июня 2006 года № 125-ФЗ «О ратификации Конвенции об уголовной ответственности за коррупцию»). Отдельные положения Конвенции об уголовной</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ответственности за коррупцию касаются противодействия коррупции в частном секторе</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экономики государств участников. Среди этих положений следует выделить следующие сферы регулирования:</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признание определенных действий в качестве преступлений;</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установление ответственности юридических лиц за совершение коррупционных правонарушений.</w:t>
      </w:r>
    </w:p>
    <w:p w:rsidR="0080314B" w:rsidRPr="0080314B" w:rsidRDefault="0080314B" w:rsidP="0080314B">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80314B">
        <w:rPr>
          <w:rFonts w:ascii="Times New Roman" w:eastAsia="Times New Roman" w:hAnsi="Times New Roman" w:cs="Times New Roman"/>
          <w:b/>
          <w:color w:val="000000"/>
          <w:sz w:val="24"/>
          <w:szCs w:val="24"/>
          <w:lang w:eastAsia="ru-RU"/>
        </w:rPr>
        <w:t>2. Меры  по предупреждению коррупции, принимаемые в учреждении</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2.1. С целью предупреждения  коррупции в учреждении приняты следующие меры: </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назначено должностное лицо, ответственное за организацию работы по профилактике коррупционных и иных нарушений;</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утверждены следующие локальные акты учреждения: Антикоррупционная политика, Кодекс этики и служебного поведения работников, Положение о конфликте интересов, Положение о порядке уведомления работодателя о конфликте интересов, Положение о подарках, знаках делового гостеприимства, Положение о порядке организации работы телефона «горячей линии» для приема сообщений граждан и юридических лиц, Положение о порядке уведомления работодателя о фактах обращения в целях склонения к совершению коррупционных правонарушений, Положение об оценке коррупционных рисков, Положение о системе обучения по вопросам профилактики и противодействия коррупции;</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 создана комиссия по соблюдению требований к служебному поведению и урегулированию конфликта интересов работников; </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ежегодно утверждается план противодействия коррупции и отчет о его исполнении;</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проводится обучение работников вопросам профилактики и противодействия коррупции;</w:t>
      </w:r>
    </w:p>
    <w:p w:rsidR="0080314B" w:rsidRPr="0080314B" w:rsidRDefault="0080314B" w:rsidP="0080314B">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на официальном сайте учреждения  в сети «Интернет» ведется  раздел «Противодействие коррупции», информация поддерживается в актуальном состоянии.</w:t>
      </w:r>
    </w:p>
    <w:p w:rsidR="0080314B" w:rsidRPr="0080314B" w:rsidRDefault="0080314B" w:rsidP="0080314B">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80314B">
        <w:rPr>
          <w:rFonts w:ascii="Times New Roman" w:eastAsia="Calibri" w:hAnsi="Times New Roman" w:cs="Times New Roman"/>
          <w:sz w:val="24"/>
          <w:szCs w:val="24"/>
        </w:rPr>
        <w:t xml:space="preserve"> </w:t>
      </w:r>
      <w:r w:rsidRPr="0080314B">
        <w:rPr>
          <w:rFonts w:ascii="Times New Roman" w:eastAsia="Times New Roman" w:hAnsi="Times New Roman" w:cs="Times New Roman"/>
          <w:color w:val="000000"/>
          <w:sz w:val="24"/>
          <w:szCs w:val="24"/>
          <w:lang w:eastAsia="ru-RU"/>
        </w:rPr>
        <w:t xml:space="preserve">2.2. </w:t>
      </w:r>
      <w:r w:rsidRPr="0080314B">
        <w:rPr>
          <w:rFonts w:ascii="Times New Roman" w:eastAsia="Times New Roman" w:hAnsi="Times New Roman" w:cs="Times New Roman"/>
          <w:color w:val="000000"/>
          <w:sz w:val="24"/>
          <w:szCs w:val="24"/>
          <w:u w:val="single"/>
          <w:lang w:eastAsia="ru-RU"/>
        </w:rPr>
        <w:t>Антикоррупционная политика</w:t>
      </w:r>
      <w:r w:rsidRPr="0080314B">
        <w:rPr>
          <w:rFonts w:ascii="Times New Roman" w:eastAsia="Times New Roman" w:hAnsi="Times New Roman" w:cs="Times New Roman"/>
          <w:color w:val="000000"/>
          <w:sz w:val="24"/>
          <w:szCs w:val="24"/>
          <w:lang w:eastAsia="ru-RU"/>
        </w:rPr>
        <w:t>.</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lastRenderedPageBreak/>
        <w:t>Антикоррупционная политика Учреждения взаимосвязанных принципов, процедур и конкретных мероприятий, направленных на профилактику и пресечение коррупционных правонарушений в деятельности данного учреждения. Политика определяет задачи, основные принципы противодействия коррупции и меры предупреждения коррупционных правонарушений. В связи с предупреждением и противодействием коррупции работники Учреждения обязаны:</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  соблюдать нормы антикоррупционного законодательства, установленные, в том числе, Уголовным кодексом Российской Федерации, Кодексом Российской Федерации об административных правонарушениях, Федеральным законом от 25.12.2008 № 273-ФЗ «О противодействии коррупции» и иными нормативными актами, основными требованиями которых являются запрет дачи взяток, запрет получения взяток, запрет подкупа и запрет посредничества во взяточничестве; воздерживаться от совершения и (или) участия в совершении коррупционных правонарушений в интересах или от имени Учреждения; </w:t>
      </w:r>
    </w:p>
    <w:p w:rsidR="0080314B" w:rsidRPr="0080314B" w:rsidRDefault="0080314B" w:rsidP="0080314B">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Учреждения;</w:t>
      </w:r>
    </w:p>
    <w:p w:rsidR="0080314B" w:rsidRPr="0080314B" w:rsidRDefault="0080314B" w:rsidP="0080314B">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  принимать меры по недопущению любой возможности возникновения конфликта интересов и урегулированию возникшего конфликта интересов; </w:t>
      </w:r>
    </w:p>
    <w:p w:rsidR="0080314B" w:rsidRPr="0080314B" w:rsidRDefault="0080314B" w:rsidP="0080314B">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 незамедлительно информировать непосредственного руководителя/лицо, ответственное за  организацию работы по профилактике коррупционных и иных правонарушений/ руководство Учреждения о случаях склонения его к совершению коррупционных правонарушений; ставшей известной работнику информации о случаях совершения коррупционных правонарушений другими работниками, контрагентами организации или иными лицами; о возможности возникновения либо возникшем у работника конфликте интересов; </w:t>
      </w:r>
    </w:p>
    <w:p w:rsidR="0080314B" w:rsidRPr="0080314B" w:rsidRDefault="0080314B" w:rsidP="0080314B">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уведомлять работодателя (его представителя), органы прокуратуры или другие государственные органы об обращении к нему каких-либо лиц в целях склонения к совершению коррупционных правонарушений;</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уведомлять работодателя (его представителя) и своего непосредственного руководителя о возникшем конфликте интересов или о возможности его возникновения, как только ему станет об этом известно, в письменной форме.</w:t>
      </w:r>
    </w:p>
    <w:p w:rsidR="0080314B" w:rsidRPr="0080314B" w:rsidRDefault="0080314B" w:rsidP="0080314B">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2.3. </w:t>
      </w:r>
      <w:r w:rsidRPr="0080314B">
        <w:rPr>
          <w:rFonts w:ascii="Times New Roman" w:eastAsia="Times New Roman" w:hAnsi="Times New Roman" w:cs="Times New Roman"/>
          <w:color w:val="000000"/>
          <w:sz w:val="24"/>
          <w:szCs w:val="24"/>
          <w:u w:val="single"/>
          <w:lang w:eastAsia="ru-RU"/>
        </w:rPr>
        <w:t>Кодекс этики и служебного поведения работников Учреждения</w:t>
      </w:r>
      <w:r w:rsidRPr="0080314B">
        <w:rPr>
          <w:rFonts w:ascii="Times New Roman" w:eastAsia="Times New Roman" w:hAnsi="Times New Roman" w:cs="Times New Roman"/>
          <w:color w:val="000000"/>
          <w:sz w:val="24"/>
          <w:szCs w:val="24"/>
          <w:lang w:eastAsia="ru-RU"/>
        </w:rPr>
        <w:t>.</w:t>
      </w:r>
    </w:p>
    <w:p w:rsidR="0080314B" w:rsidRPr="0080314B" w:rsidRDefault="0080314B" w:rsidP="0080314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работники Учреждения независимо от замещаемой ими должности. Целью Кодекса является установление этических норм и правил служебного поведения работников Учреждения для повышения эффективности выполнения ими своих трудовых обязанностей, а также содействие укреплению авторитета работников Учреждения, повышению доверия граждан к Учреждению. Кодекс призван повысить эффективность выполнения работниками Учреждения своих трудовых обязанностей. Кодекс служит основой для формирования основных принципов служебного поведения работников Учреждения, уважительного отношения к работникам Учреждения в общественном сознании, а также выступает как институт общественного сознания и нравственности работников Учреждения, их самоконтроля. Соблюдение работниками Учреждения положений Кодекса является одним из критериев оценки качества их профессиональной деятельности и служебного поведения.</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u w:val="single"/>
          <w:lang w:eastAsia="ru-RU"/>
        </w:rPr>
      </w:pPr>
      <w:r w:rsidRPr="0080314B">
        <w:rPr>
          <w:rFonts w:ascii="Times New Roman" w:eastAsia="Times New Roman" w:hAnsi="Times New Roman" w:cs="Times New Roman"/>
          <w:color w:val="000000"/>
          <w:sz w:val="24"/>
          <w:szCs w:val="24"/>
          <w:u w:val="single"/>
          <w:lang w:eastAsia="ru-RU"/>
        </w:rPr>
        <w:t>2.4. Положение о конфликте интересов и Положение о порядке уведомления работодателя о конфликте интересов.</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Целью Положения о конфликте интересов является регулирование и предотвращение конфликта интересов в деятельности работников Учреждения и возможных негативных последствий конфликта интересов для Учреждения.</w:t>
      </w:r>
    </w:p>
    <w:p w:rsidR="0080314B" w:rsidRPr="0080314B" w:rsidRDefault="0080314B" w:rsidP="0080314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b/>
          <w:color w:val="000000"/>
          <w:sz w:val="24"/>
          <w:szCs w:val="24"/>
          <w:lang w:eastAsia="ru-RU"/>
        </w:rPr>
        <w:lastRenderedPageBreak/>
        <w:t>Конфликт интересов</w:t>
      </w:r>
      <w:r w:rsidRPr="0080314B">
        <w:rPr>
          <w:rFonts w:ascii="Times New Roman" w:eastAsia="Times New Roman" w:hAnsi="Times New Roman" w:cs="Times New Roman"/>
          <w:color w:val="000000"/>
          <w:sz w:val="24"/>
          <w:szCs w:val="24"/>
          <w:lang w:eastAsia="ru-RU"/>
        </w:rPr>
        <w:t xml:space="preserve"> – ситуация, при которой личная (прямая или косвенная) заинтересованность работника (представителя) учреждения может повлечь ненадлежащее исполнение им должностных (трудовых) обязанностей и при которой возникает (может возникнуть) противоречие между личной заинтересованностью работника (представителя) учреждения и законными интересами учреждения, способное привести к причинению вреда правам и законным интересам, имуществу и (или) деловой репутации учреждения.</w:t>
      </w:r>
    </w:p>
    <w:p w:rsidR="0080314B" w:rsidRPr="0080314B" w:rsidRDefault="0080314B" w:rsidP="0080314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b/>
          <w:color w:val="000000"/>
          <w:sz w:val="24"/>
          <w:szCs w:val="24"/>
          <w:lang w:eastAsia="ru-RU"/>
        </w:rPr>
        <w:t>Личная заинтересованность</w:t>
      </w:r>
      <w:r w:rsidRPr="0080314B">
        <w:rPr>
          <w:rFonts w:ascii="Times New Roman" w:eastAsia="Times New Roman" w:hAnsi="Times New Roman" w:cs="Times New Roman"/>
          <w:color w:val="000000"/>
          <w:sz w:val="24"/>
          <w:szCs w:val="24"/>
          <w:lang w:eastAsia="ru-RU"/>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и (или) лица, состоящие с ним в близком родстве или свойстве, связаны имущественными, корпоративными или иными близкими отношениями.</w:t>
      </w:r>
    </w:p>
    <w:p w:rsidR="0080314B" w:rsidRPr="0080314B" w:rsidRDefault="0080314B" w:rsidP="0080314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В связи с раскрытием и урегулированием конфликта интересов работники Учреждения при принятии деловых решений и выполнении своих трудовых обязанностей должны руководствоваться интересами Учреждения без учета своих личных интересов, интересов третьих лиц; избегать (по возможности) ситуаций и обстоятельств, которые могут привести к конфликту интересов; раскрывать возникший (реальный) или потенциальный конфликт интересов; содействовать урегулированию возникшего конфликта интересов.</w:t>
      </w:r>
    </w:p>
    <w:p w:rsidR="0080314B" w:rsidRPr="0080314B" w:rsidRDefault="0080314B" w:rsidP="0080314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Работник Учреждения обязан уведомить работодателя о возникновении личной заинтересованности при исполнении трудовых обязанностей, которая приводит или может привести к конфликту интересов. Уведомление работника Учреждения подлежит обязательной регистрации. Прием, регистрацию и учет поступивших уведомлений осуществляет лицо, ответственное за организацию работы по профилактике коррупционных и иных правонарушений.</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u w:val="single"/>
          <w:lang w:eastAsia="ru-RU"/>
        </w:rPr>
      </w:pPr>
      <w:r w:rsidRPr="0080314B">
        <w:rPr>
          <w:rFonts w:ascii="Times New Roman" w:eastAsia="Times New Roman" w:hAnsi="Times New Roman" w:cs="Times New Roman"/>
          <w:color w:val="000000"/>
          <w:sz w:val="24"/>
          <w:szCs w:val="24"/>
          <w:lang w:eastAsia="ru-RU"/>
        </w:rPr>
        <w:t xml:space="preserve">2.5. </w:t>
      </w:r>
      <w:r w:rsidRPr="0080314B">
        <w:rPr>
          <w:rFonts w:ascii="Times New Roman" w:eastAsia="Times New Roman" w:hAnsi="Times New Roman" w:cs="Times New Roman"/>
          <w:color w:val="000000"/>
          <w:sz w:val="24"/>
          <w:szCs w:val="24"/>
          <w:u w:val="single"/>
          <w:lang w:eastAsia="ru-RU"/>
        </w:rPr>
        <w:t>Комиссия по соблюдению требований к служебному поведению работников и урегулированию конфликта интересов</w:t>
      </w:r>
      <w:r w:rsidRPr="0080314B">
        <w:rPr>
          <w:rFonts w:ascii="Times New Roman" w:eastAsia="Times New Roman" w:hAnsi="Times New Roman" w:cs="Times New Roman"/>
          <w:color w:val="000000"/>
          <w:sz w:val="24"/>
          <w:szCs w:val="24"/>
          <w:lang w:eastAsia="ru-RU"/>
        </w:rPr>
        <w:t>.</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Основной задачей комиссии по соблюдению требований к служебному поведению работников и урегулированию конфликта интересов (далее – комиссия) является содействие работникам Учреждения:</w:t>
      </w:r>
    </w:p>
    <w:p w:rsidR="0080314B" w:rsidRPr="0080314B" w:rsidRDefault="0080314B" w:rsidP="0080314B">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 в обеспечении соблюдения работниками учреждения ограничений и запретов, требований о предотвращении или об урегулировании конфликта интересов, а также в обеспечении исполнения работниками, установленных Федеральным </w:t>
      </w:r>
      <w:hyperlink r:id="rId8" w:history="1">
        <w:r w:rsidRPr="0080314B">
          <w:rPr>
            <w:rFonts w:ascii="Times New Roman" w:eastAsia="Times New Roman" w:hAnsi="Times New Roman" w:cs="Times New Roman"/>
            <w:color w:val="000000"/>
            <w:sz w:val="24"/>
            <w:szCs w:val="24"/>
            <w:lang w:eastAsia="ru-RU"/>
          </w:rPr>
          <w:t>законом</w:t>
        </w:r>
      </w:hyperlink>
      <w:r w:rsidRPr="0080314B">
        <w:rPr>
          <w:rFonts w:ascii="Times New Roman" w:eastAsia="Times New Roman" w:hAnsi="Times New Roman" w:cs="Times New Roman"/>
          <w:color w:val="000000"/>
          <w:sz w:val="24"/>
          <w:szCs w:val="24"/>
          <w:lang w:eastAsia="ru-RU"/>
        </w:rPr>
        <w:t xml:space="preserve"> от 25.12.2008 № 273-ФЗ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   </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Calibri" w:hAnsi="Times New Roman" w:cs="Times New Roman"/>
          <w:color w:val="000000"/>
          <w:sz w:val="28"/>
          <w:szCs w:val="28"/>
        </w:rPr>
        <w:t xml:space="preserve"> </w:t>
      </w:r>
      <w:r w:rsidRPr="0080314B">
        <w:rPr>
          <w:rFonts w:ascii="Times New Roman" w:eastAsia="Times New Roman" w:hAnsi="Times New Roman" w:cs="Times New Roman"/>
          <w:color w:val="000000"/>
          <w:sz w:val="24"/>
          <w:szCs w:val="24"/>
          <w:lang w:eastAsia="ru-RU"/>
        </w:rPr>
        <w:t>- осуществлении мер по предупреждению коррупции.</w:t>
      </w:r>
    </w:p>
    <w:p w:rsidR="0080314B" w:rsidRPr="0080314B" w:rsidRDefault="0080314B" w:rsidP="0080314B">
      <w:pPr>
        <w:shd w:val="clear" w:color="auto" w:fill="FFFFFF"/>
        <w:spacing w:after="0" w:line="240" w:lineRule="auto"/>
        <w:ind w:firstLine="708"/>
        <w:rPr>
          <w:rFonts w:ascii="Times New Roman" w:eastAsia="Times New Roman" w:hAnsi="Times New Roman" w:cs="Times New Roman"/>
          <w:color w:val="000000"/>
          <w:sz w:val="24"/>
          <w:szCs w:val="24"/>
          <w:u w:val="single"/>
          <w:lang w:eastAsia="ru-RU"/>
        </w:rPr>
      </w:pPr>
      <w:r w:rsidRPr="0080314B">
        <w:rPr>
          <w:rFonts w:ascii="Times New Roman" w:eastAsia="Times New Roman" w:hAnsi="Times New Roman" w:cs="Times New Roman"/>
          <w:color w:val="000000"/>
          <w:sz w:val="24"/>
          <w:szCs w:val="24"/>
          <w:lang w:eastAsia="ru-RU"/>
        </w:rPr>
        <w:t xml:space="preserve">2.6. </w:t>
      </w:r>
      <w:r w:rsidRPr="0080314B">
        <w:rPr>
          <w:rFonts w:ascii="Times New Roman" w:eastAsia="Times New Roman" w:hAnsi="Times New Roman" w:cs="Times New Roman"/>
          <w:color w:val="000000"/>
          <w:sz w:val="24"/>
          <w:szCs w:val="24"/>
          <w:u w:val="single"/>
          <w:lang w:eastAsia="ru-RU"/>
        </w:rPr>
        <w:t>Положение о порядке организации работы телефона «горячей линии».</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 </w:t>
      </w:r>
      <w:r w:rsidRPr="0080314B">
        <w:rPr>
          <w:rFonts w:ascii="Times New Roman" w:eastAsia="Times New Roman" w:hAnsi="Times New Roman" w:cs="Times New Roman"/>
          <w:color w:val="000000"/>
          <w:sz w:val="24"/>
          <w:szCs w:val="24"/>
          <w:lang w:eastAsia="ru-RU"/>
        </w:rPr>
        <w:tab/>
        <w:t>Телефон «горячей линии» в учреждении для приема сообщений граждан и юридических лиц по фактам коррупции предназначен для обеспечения возможности сообщать о фактах коррупции в учреждении, а именно: злоупотребление служебным положением, дача взятки, получение взятки, злоупотребление полномочиями либо иное незаконное использование физическим лицом своего служебного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Номер телефона  «горячей линии» (72-52-13) размещен на сайте учреждения в разделе «Противодействие коррупции»  и на информационном стенде учреждения.</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2.7. </w:t>
      </w:r>
      <w:r w:rsidRPr="0080314B">
        <w:rPr>
          <w:rFonts w:ascii="Times New Roman" w:eastAsia="Times New Roman" w:hAnsi="Times New Roman" w:cs="Times New Roman"/>
          <w:color w:val="000000"/>
          <w:sz w:val="24"/>
          <w:szCs w:val="24"/>
          <w:u w:val="single"/>
          <w:lang w:eastAsia="ru-RU"/>
        </w:rPr>
        <w:t xml:space="preserve">Положение о порядке уведомления работодателя о фактах обращения в целях склонения к совершению коррупционных правонарушений. </w:t>
      </w:r>
      <w:r w:rsidRPr="0080314B">
        <w:rPr>
          <w:rFonts w:ascii="Times New Roman" w:eastAsia="Times New Roman" w:hAnsi="Times New Roman" w:cs="Times New Roman"/>
          <w:color w:val="000000"/>
          <w:sz w:val="24"/>
          <w:szCs w:val="24"/>
          <w:lang w:eastAsia="ru-RU"/>
        </w:rPr>
        <w:t xml:space="preserve">Положение устанавливает порядок уведомления работодателя о фактах обращений в целях склонения работника к совершению </w:t>
      </w:r>
      <w:r w:rsidRPr="0080314B">
        <w:rPr>
          <w:rFonts w:ascii="Times New Roman" w:eastAsia="Times New Roman" w:hAnsi="Times New Roman" w:cs="Times New Roman"/>
          <w:color w:val="000000"/>
          <w:sz w:val="24"/>
          <w:szCs w:val="24"/>
          <w:lang w:eastAsia="ru-RU"/>
        </w:rPr>
        <w:lastRenderedPageBreak/>
        <w:t>коррупционных правонарушений, а также устанавливает перечень сведений, содержащихся в уведомлениях, порядок регистрации уведомлений, организации проверки данных сведений.</w:t>
      </w:r>
    </w:p>
    <w:p w:rsidR="0080314B" w:rsidRPr="0080314B" w:rsidRDefault="0080314B" w:rsidP="0080314B">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Работник Учреждения обязан уведомить работодателя о фактах обращения в целях склонения его к совершению коррупционных правонарушений не позднее одного рабочего дня, следующего за днем такого обращения по установленной форме (размещена на официальном сайте Учреждения в сети Интернет).</w:t>
      </w:r>
    </w:p>
    <w:p w:rsidR="0080314B" w:rsidRPr="0080314B" w:rsidRDefault="0080314B" w:rsidP="0080314B">
      <w:pPr>
        <w:widowControl w:val="0"/>
        <w:autoSpaceDE w:val="0"/>
        <w:autoSpaceDN w:val="0"/>
        <w:spacing w:after="0" w:line="240" w:lineRule="auto"/>
        <w:ind w:firstLine="540"/>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 В случае если работник Учреждения находится не при исполнении трудовых обязанностей  или вне пределов места работы, он обязан уведомить работодателя любым доступным средством связи не позднее одного рабочего дня, следующего за днем обращения в целях склонения его к совершению коррупционных правонарушений, а по прибытии к месту работы - оформить письменное </w:t>
      </w:r>
      <w:hyperlink w:anchor="P153" w:history="1">
        <w:r w:rsidRPr="0080314B">
          <w:rPr>
            <w:rFonts w:ascii="Times New Roman" w:eastAsia="Times New Roman" w:hAnsi="Times New Roman" w:cs="Times New Roman"/>
            <w:color w:val="000000"/>
            <w:sz w:val="24"/>
            <w:szCs w:val="24"/>
            <w:lang w:eastAsia="ru-RU"/>
          </w:rPr>
          <w:t>уведомление</w:t>
        </w:r>
      </w:hyperlink>
      <w:r w:rsidRPr="0080314B">
        <w:rPr>
          <w:rFonts w:ascii="Times New Roman" w:eastAsia="Times New Roman" w:hAnsi="Times New Roman" w:cs="Times New Roman"/>
          <w:color w:val="000000"/>
          <w:sz w:val="24"/>
          <w:szCs w:val="24"/>
          <w:lang w:eastAsia="ru-RU"/>
        </w:rPr>
        <w:t>.</w:t>
      </w:r>
    </w:p>
    <w:p w:rsidR="0080314B" w:rsidRPr="0080314B" w:rsidRDefault="0080314B" w:rsidP="0080314B">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К уведомлению прилагаются все имеющиеся материалы, подтверждающие обстоятельства обращения в целях склонения работника Учреждения к совершению коррупционных правонарушений.</w:t>
      </w:r>
    </w:p>
    <w:p w:rsidR="0080314B" w:rsidRPr="0080314B" w:rsidRDefault="0080314B" w:rsidP="0080314B">
      <w:pPr>
        <w:widowControl w:val="0"/>
        <w:autoSpaceDE w:val="0"/>
        <w:autoSpaceDN w:val="0"/>
        <w:spacing w:after="0" w:line="240" w:lineRule="auto"/>
        <w:ind w:firstLine="540"/>
        <w:jc w:val="both"/>
        <w:rPr>
          <w:rFonts w:ascii="Times New Roman" w:eastAsia="Times New Roman" w:hAnsi="Times New Roman" w:cs="Times New Roman"/>
          <w:color w:val="000000"/>
          <w:sz w:val="24"/>
          <w:szCs w:val="24"/>
          <w:lang w:eastAsia="ru-RU"/>
        </w:rPr>
      </w:pPr>
      <w:hyperlink w:anchor="P153" w:history="1">
        <w:r w:rsidRPr="0080314B">
          <w:rPr>
            <w:rFonts w:ascii="Times New Roman" w:eastAsia="Times New Roman" w:hAnsi="Times New Roman" w:cs="Times New Roman"/>
            <w:color w:val="000000"/>
            <w:sz w:val="24"/>
            <w:szCs w:val="24"/>
            <w:lang w:eastAsia="ru-RU"/>
          </w:rPr>
          <w:t>Уведомление</w:t>
        </w:r>
      </w:hyperlink>
      <w:r w:rsidRPr="0080314B">
        <w:rPr>
          <w:rFonts w:ascii="Times New Roman" w:eastAsia="Times New Roman" w:hAnsi="Times New Roman" w:cs="Times New Roman"/>
          <w:color w:val="000000"/>
          <w:sz w:val="24"/>
          <w:szCs w:val="24"/>
          <w:lang w:eastAsia="ru-RU"/>
        </w:rPr>
        <w:t xml:space="preserve"> работника Учреждения подлежит обязательной регистрации. Прием, регистрацию и учет поступивших уведомлений осуществляет ответственный за организацию работы по профилактике коррупционных  и иных правонарушений в Учреждении.</w:t>
      </w:r>
    </w:p>
    <w:p w:rsidR="0080314B" w:rsidRPr="0080314B" w:rsidRDefault="0080314B" w:rsidP="0080314B">
      <w:pPr>
        <w:widowControl w:val="0"/>
        <w:autoSpaceDE w:val="0"/>
        <w:autoSpaceDN w:val="0"/>
        <w:spacing w:after="0" w:line="240" w:lineRule="auto"/>
        <w:ind w:firstLine="540"/>
        <w:jc w:val="both"/>
        <w:rPr>
          <w:rFonts w:ascii="Times New Roman" w:eastAsia="Times New Roman" w:hAnsi="Times New Roman" w:cs="Times New Roman"/>
          <w:color w:val="000000"/>
          <w:sz w:val="24"/>
          <w:szCs w:val="24"/>
          <w:lang w:eastAsia="ru-RU"/>
        </w:rPr>
      </w:pPr>
      <w:hyperlink w:anchor="P153" w:history="1">
        <w:r w:rsidRPr="0080314B">
          <w:rPr>
            <w:rFonts w:ascii="Times New Roman" w:eastAsia="Times New Roman" w:hAnsi="Times New Roman" w:cs="Times New Roman"/>
            <w:color w:val="000000"/>
            <w:sz w:val="24"/>
            <w:szCs w:val="24"/>
            <w:lang w:eastAsia="ru-RU"/>
          </w:rPr>
          <w:t>Уведомление</w:t>
        </w:r>
      </w:hyperlink>
      <w:r w:rsidRPr="0080314B">
        <w:rPr>
          <w:rFonts w:ascii="Times New Roman" w:eastAsia="Times New Roman" w:hAnsi="Times New Roman" w:cs="Times New Roman"/>
          <w:color w:val="000000"/>
          <w:sz w:val="24"/>
          <w:szCs w:val="24"/>
          <w:lang w:eastAsia="ru-RU"/>
        </w:rPr>
        <w:t xml:space="preserve"> регистрируется в день поступления по почте либо представления курьером. В случае представления уведомления работником Учреждения лично регистрация производится незамедлительно в его присутствии.</w:t>
      </w:r>
    </w:p>
    <w:p w:rsidR="0080314B" w:rsidRPr="0080314B" w:rsidRDefault="0080314B" w:rsidP="0080314B">
      <w:pPr>
        <w:widowControl w:val="0"/>
        <w:autoSpaceDE w:val="0"/>
        <w:autoSpaceDN w:val="0"/>
        <w:spacing w:after="0" w:line="240" w:lineRule="auto"/>
        <w:ind w:firstLine="540"/>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Копия поступившего уведомления с регистрационным номером, датой и подписью принимающего лица выдается работнику Учреждения для подтверждения принятия и регистрации сведений.</w:t>
      </w:r>
    </w:p>
    <w:p w:rsidR="0080314B" w:rsidRPr="0080314B" w:rsidRDefault="0080314B" w:rsidP="0080314B">
      <w:pPr>
        <w:widowControl w:val="0"/>
        <w:autoSpaceDE w:val="0"/>
        <w:autoSpaceDN w:val="0"/>
        <w:spacing w:after="0" w:line="240" w:lineRule="auto"/>
        <w:ind w:firstLine="540"/>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Ответственный за организацию работы по профилактике коррупционных  и иных правонарушений в Учреждении обеспечивает конфиденциальность и сохранность данных, полученных от работника, подавшего </w:t>
      </w:r>
      <w:hyperlink w:anchor="P153" w:history="1">
        <w:r w:rsidRPr="0080314B">
          <w:rPr>
            <w:rFonts w:ascii="Times New Roman" w:eastAsia="Times New Roman" w:hAnsi="Times New Roman" w:cs="Times New Roman"/>
            <w:color w:val="000000"/>
            <w:sz w:val="24"/>
            <w:szCs w:val="24"/>
            <w:lang w:eastAsia="ru-RU"/>
          </w:rPr>
          <w:t>уведомление</w:t>
        </w:r>
      </w:hyperlink>
      <w:r w:rsidRPr="0080314B">
        <w:rPr>
          <w:rFonts w:ascii="Times New Roman" w:eastAsia="Times New Roman" w:hAnsi="Times New Roman" w:cs="Times New Roman"/>
          <w:color w:val="000000"/>
          <w:sz w:val="24"/>
          <w:szCs w:val="24"/>
          <w:lang w:eastAsia="ru-RU"/>
        </w:rPr>
        <w:t>, и несет персональную ответственность в соответствии с законодательством Российской Федерации за разглашение полученных сведений.</w:t>
      </w:r>
    </w:p>
    <w:p w:rsidR="0080314B" w:rsidRPr="0080314B" w:rsidRDefault="0080314B" w:rsidP="0080314B">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В случае если из уведомления работника следует,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 работодатель незамедлительно после поступления к нему уведомления от работника направляет его копию в один из вышеуказанных органов.</w:t>
      </w:r>
    </w:p>
    <w:p w:rsidR="0080314B" w:rsidRPr="0080314B" w:rsidRDefault="0080314B" w:rsidP="0080314B">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 При наличии в уведомлении сведений о совершенном или подготавливаемом преступлении, проверка по данному уведомлению организуется в соответствии с положениями уголовно-процессуального законодательства Российской Федерации и законодательства Российской Федерации об оперативно-розыскной деятельности, для чего поступившее уведомление незамедлительно направляется в правоохранительные органы в соответствии с их компетенцией.  </w:t>
      </w:r>
    </w:p>
    <w:p w:rsidR="0080314B" w:rsidRPr="0080314B" w:rsidRDefault="0080314B" w:rsidP="0080314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2.8. </w:t>
      </w:r>
      <w:r w:rsidRPr="0080314B">
        <w:rPr>
          <w:rFonts w:ascii="Times New Roman" w:eastAsia="Times New Roman" w:hAnsi="Times New Roman" w:cs="Times New Roman"/>
          <w:color w:val="000000"/>
          <w:sz w:val="24"/>
          <w:szCs w:val="24"/>
          <w:u w:val="single"/>
          <w:lang w:eastAsia="ru-RU"/>
        </w:rPr>
        <w:t xml:space="preserve">Правила обмена деловыми подарками и знаками делового гостеприимства. </w:t>
      </w:r>
      <w:r w:rsidRPr="0080314B">
        <w:rPr>
          <w:rFonts w:ascii="Times New Roman" w:eastAsia="Times New Roman" w:hAnsi="Times New Roman" w:cs="Times New Roman"/>
          <w:color w:val="000000"/>
          <w:sz w:val="24"/>
          <w:szCs w:val="24"/>
          <w:lang w:eastAsia="ru-RU"/>
        </w:rPr>
        <w:t>В целях исключения нарушения норм законодательства о</w:t>
      </w:r>
      <w:r w:rsidRPr="0080314B">
        <w:rPr>
          <w:rFonts w:ascii="Times New Roman" w:eastAsia="Times New Roman" w:hAnsi="Times New Roman" w:cs="Times New Roman"/>
          <w:color w:val="000000"/>
          <w:sz w:val="24"/>
          <w:szCs w:val="24"/>
          <w:u w:val="single"/>
          <w:lang w:eastAsia="ru-RU"/>
        </w:rPr>
        <w:t xml:space="preserve"> </w:t>
      </w:r>
      <w:r w:rsidRPr="0080314B">
        <w:rPr>
          <w:rFonts w:ascii="Times New Roman" w:eastAsia="Times New Roman" w:hAnsi="Times New Roman" w:cs="Times New Roman"/>
          <w:color w:val="000000"/>
          <w:sz w:val="24"/>
          <w:szCs w:val="24"/>
          <w:lang w:eastAsia="ru-RU"/>
        </w:rPr>
        <w:t>противодействии коррупции; оказания влияния третьих лиц на деятельность</w:t>
      </w:r>
      <w:r w:rsidRPr="0080314B">
        <w:rPr>
          <w:rFonts w:ascii="Times New Roman" w:eastAsia="Times New Roman" w:hAnsi="Times New Roman" w:cs="Times New Roman"/>
          <w:color w:val="000000"/>
          <w:sz w:val="24"/>
          <w:szCs w:val="24"/>
          <w:u w:val="single"/>
          <w:lang w:eastAsia="ru-RU"/>
        </w:rPr>
        <w:t xml:space="preserve"> </w:t>
      </w:r>
      <w:r w:rsidRPr="0080314B">
        <w:rPr>
          <w:rFonts w:ascii="Times New Roman" w:eastAsia="Times New Roman" w:hAnsi="Times New Roman" w:cs="Times New Roman"/>
          <w:color w:val="000000"/>
          <w:sz w:val="24"/>
          <w:szCs w:val="24"/>
          <w:lang w:eastAsia="ru-RU"/>
        </w:rPr>
        <w:t>руководителя и работников Учреждения при исполнении ими трудовых</w:t>
      </w:r>
      <w:r w:rsidRPr="0080314B">
        <w:rPr>
          <w:rFonts w:ascii="Times New Roman" w:eastAsia="Times New Roman" w:hAnsi="Times New Roman" w:cs="Times New Roman"/>
          <w:color w:val="000000"/>
          <w:sz w:val="24"/>
          <w:szCs w:val="24"/>
          <w:u w:val="single"/>
          <w:lang w:eastAsia="ru-RU"/>
        </w:rPr>
        <w:t xml:space="preserve"> </w:t>
      </w:r>
      <w:r w:rsidRPr="0080314B">
        <w:rPr>
          <w:rFonts w:ascii="Times New Roman" w:eastAsia="Times New Roman" w:hAnsi="Times New Roman" w:cs="Times New Roman"/>
          <w:color w:val="000000"/>
          <w:sz w:val="24"/>
          <w:szCs w:val="24"/>
          <w:lang w:eastAsia="ru-RU"/>
        </w:rPr>
        <w:t>обязанностей; минимизации имиджевых потерь Учреждения работникам не рекомендуется принимать или передавать подарки либо оказывать услуги в любом виде в качестве благодарности за совершенную услугу.  Получение денег работниками Учреждения в качестве подарка в любом виде строго запрещено, вне зависимости от суммы. Подарки и знаки делового гостеприимства, предоставляемые Учреждением, передаются только от имени Учреждения в целом, а не от отдельного работника.</w:t>
      </w:r>
      <w:r w:rsidRPr="0080314B">
        <w:rPr>
          <w:rFonts w:ascii="Times New Roman" w:eastAsia="Times New Roman" w:hAnsi="Times New Roman" w:cs="Times New Roman"/>
          <w:color w:val="000000"/>
          <w:sz w:val="24"/>
          <w:szCs w:val="24"/>
          <w:u w:val="single"/>
          <w:lang w:eastAsia="ru-RU"/>
        </w:rPr>
        <w:t xml:space="preserve"> </w:t>
      </w:r>
      <w:r w:rsidRPr="0080314B">
        <w:rPr>
          <w:rFonts w:ascii="Times New Roman" w:eastAsia="Times New Roman" w:hAnsi="Times New Roman" w:cs="Times New Roman"/>
          <w:color w:val="000000"/>
          <w:sz w:val="24"/>
          <w:szCs w:val="24"/>
          <w:lang w:eastAsia="ru-RU"/>
        </w:rPr>
        <w:t xml:space="preserve">Работник, которому при выполнении трудовых обязанностей предлагаются подарки, знаки делового гостеприимства или иное вознаграждение, которые способны повлиять на принимаемые им решения или оказать влияние на его действия (бездействие), должен: отказаться от них и немедленно уведомить своего непосредственного руководителя о факте предложения подарка, гостеприимства (вознаграждения); исключить дальнейшие контакты с лицом, предложившим подарок, знак </w:t>
      </w:r>
      <w:r w:rsidRPr="0080314B">
        <w:rPr>
          <w:rFonts w:ascii="Times New Roman" w:eastAsia="Times New Roman" w:hAnsi="Times New Roman" w:cs="Times New Roman"/>
          <w:color w:val="000000"/>
          <w:sz w:val="24"/>
          <w:szCs w:val="24"/>
          <w:lang w:eastAsia="ru-RU"/>
        </w:rPr>
        <w:lastRenderedPageBreak/>
        <w:t xml:space="preserve">делового гостеприимства или вознаграждение; в случае получения подарка, работник Учреждения обязан передать его комиссии по урегулированию конфликта интересов работников Учреждения. </w:t>
      </w:r>
    </w:p>
    <w:p w:rsidR="0080314B" w:rsidRPr="0080314B" w:rsidRDefault="0080314B" w:rsidP="0080314B">
      <w:pPr>
        <w:shd w:val="clear" w:color="auto" w:fill="FFFFFF"/>
        <w:spacing w:after="0" w:line="240" w:lineRule="auto"/>
        <w:ind w:firstLine="539"/>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2.9. </w:t>
      </w:r>
      <w:r w:rsidRPr="0080314B">
        <w:rPr>
          <w:rFonts w:ascii="Times New Roman" w:eastAsia="Times New Roman" w:hAnsi="Times New Roman" w:cs="Times New Roman"/>
          <w:color w:val="000000"/>
          <w:sz w:val="24"/>
          <w:szCs w:val="24"/>
          <w:u w:val="single"/>
          <w:lang w:eastAsia="ru-RU"/>
        </w:rPr>
        <w:t>Положение об оценке коррупционных рисков</w:t>
      </w:r>
      <w:r w:rsidRPr="0080314B">
        <w:rPr>
          <w:rFonts w:ascii="Times New Roman" w:eastAsia="Times New Roman" w:hAnsi="Times New Roman" w:cs="Times New Roman"/>
          <w:color w:val="000000"/>
          <w:sz w:val="24"/>
          <w:szCs w:val="24"/>
          <w:lang w:eastAsia="ru-RU"/>
        </w:rPr>
        <w:t>.  Оценка коррупционных рисков является важнейшим элементом антикоррупционной политики Учреждения, позволяющая обеспечить соответствие реализуемых антикоррупционных мероприятий специфике деятельности Учреждения и рационально использовать ресурсы, направляемые на проведение работы по профилактике коррупции в Учреждении. Целью оценки коррупционных рисков является определение конкретных процессов и видов деятельности Учреждения, при реализации которых наиболее высока вероятность совершения работниками Учреждения коррупционных правонарушений, как в целях получения личной выгоды, так и в целях получения выгоды Учреждением. Оценка коррупционных рисков в деятельности Учреждения проводится как на стадии разработки антикоррупционной политики, так и после её утверждения на регулярной основе. На основании оценки коррупционных рисков составляется перечень коррупционно-опасных функций и разрабатывается комплекс мер по устранению или минимизации коррупционных рисков.</w:t>
      </w:r>
    </w:p>
    <w:p w:rsidR="0080314B" w:rsidRPr="0080314B" w:rsidRDefault="0080314B" w:rsidP="0080314B">
      <w:pPr>
        <w:shd w:val="clear" w:color="auto" w:fill="FFFFFF"/>
        <w:spacing w:after="0" w:line="240" w:lineRule="auto"/>
        <w:ind w:firstLine="539"/>
        <w:jc w:val="both"/>
        <w:rPr>
          <w:rFonts w:ascii="YS Text" w:eastAsia="Times New Roman" w:hAnsi="YS Text" w:cs="Times New Roman"/>
          <w:color w:val="000000"/>
          <w:sz w:val="23"/>
          <w:szCs w:val="23"/>
          <w:lang w:eastAsia="ru-RU"/>
        </w:rPr>
      </w:pPr>
    </w:p>
    <w:p w:rsidR="0080314B" w:rsidRPr="0080314B" w:rsidRDefault="0080314B" w:rsidP="0080314B">
      <w:pPr>
        <w:spacing w:after="0" w:line="240" w:lineRule="auto"/>
        <w:ind w:firstLine="540"/>
        <w:jc w:val="center"/>
        <w:rPr>
          <w:rFonts w:ascii="Times New Roman" w:eastAsia="Times New Roman" w:hAnsi="Times New Roman" w:cs="Times New Roman"/>
          <w:b/>
          <w:color w:val="000000"/>
          <w:sz w:val="24"/>
          <w:szCs w:val="24"/>
          <w:lang w:eastAsia="ru-RU"/>
        </w:rPr>
      </w:pPr>
      <w:r w:rsidRPr="0080314B">
        <w:rPr>
          <w:rFonts w:ascii="Times New Roman" w:eastAsia="Times New Roman" w:hAnsi="Times New Roman" w:cs="Times New Roman"/>
          <w:b/>
          <w:color w:val="000000"/>
          <w:sz w:val="24"/>
          <w:szCs w:val="24"/>
          <w:lang w:eastAsia="ru-RU"/>
        </w:rPr>
        <w:t>3. Ответственность за коррупционные правонарушения</w:t>
      </w:r>
    </w:p>
    <w:p w:rsidR="0080314B" w:rsidRPr="0080314B" w:rsidRDefault="0080314B" w:rsidP="0080314B">
      <w:pPr>
        <w:spacing w:after="0" w:line="240" w:lineRule="auto"/>
        <w:ind w:firstLine="540"/>
        <w:jc w:val="both"/>
        <w:rPr>
          <w:rFonts w:ascii="Times New Roman" w:eastAsia="Times New Roman" w:hAnsi="Times New Roman" w:cs="Times New Roman"/>
          <w:b/>
          <w:bCs/>
          <w:sz w:val="24"/>
          <w:szCs w:val="24"/>
          <w:lang w:eastAsia="ru-RU"/>
        </w:rPr>
      </w:pPr>
      <w:r w:rsidRPr="0080314B">
        <w:rPr>
          <w:rFonts w:ascii="Times New Roman" w:eastAsia="Calibri" w:hAnsi="Times New Roman" w:cs="Times New Roman"/>
          <w:color w:val="000000"/>
          <w:sz w:val="24"/>
          <w:szCs w:val="24"/>
          <w:shd w:val="clear" w:color="auto" w:fill="FFFFFF"/>
        </w:rPr>
        <w:t>В соответствии со ст.  13  Закона о противодействии коррупции:</w:t>
      </w:r>
    </w:p>
    <w:p w:rsidR="0080314B" w:rsidRPr="0080314B" w:rsidRDefault="0080314B" w:rsidP="0080314B">
      <w:pPr>
        <w:spacing w:after="0" w:line="240" w:lineRule="auto"/>
        <w:ind w:firstLine="539"/>
        <w:jc w:val="both"/>
        <w:rPr>
          <w:rFonts w:ascii="Times New Roman" w:eastAsia="Calibri" w:hAnsi="Times New Roman" w:cs="Times New Roman"/>
          <w:color w:val="000000"/>
          <w:sz w:val="24"/>
          <w:szCs w:val="24"/>
          <w:shd w:val="clear" w:color="auto" w:fill="FFFFFF"/>
        </w:rPr>
      </w:pPr>
      <w:r w:rsidRPr="0080314B">
        <w:rPr>
          <w:rFonts w:ascii="Times New Roman" w:eastAsia="Calibri" w:hAnsi="Times New Roman" w:cs="Times New Roman"/>
          <w:color w:val="000000"/>
          <w:sz w:val="24"/>
          <w:szCs w:val="24"/>
          <w:shd w:val="clear" w:color="auto" w:fill="FFFFFF"/>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80314B" w:rsidRPr="0080314B" w:rsidRDefault="0080314B" w:rsidP="0080314B">
      <w:pPr>
        <w:spacing w:after="0" w:line="240" w:lineRule="auto"/>
        <w:ind w:firstLine="539"/>
        <w:jc w:val="both"/>
        <w:rPr>
          <w:rFonts w:ascii="Times New Roman" w:eastAsia="Calibri" w:hAnsi="Times New Roman" w:cs="Times New Roman"/>
          <w:color w:val="000000"/>
          <w:sz w:val="24"/>
          <w:szCs w:val="24"/>
          <w:shd w:val="clear" w:color="auto" w:fill="FFFFFF"/>
        </w:rPr>
      </w:pPr>
      <w:r w:rsidRPr="0080314B">
        <w:rPr>
          <w:rFonts w:ascii="Times New Roman" w:eastAsia="Calibri" w:hAnsi="Times New Roman" w:cs="Times New Roman"/>
          <w:color w:val="000000"/>
          <w:sz w:val="24"/>
          <w:szCs w:val="24"/>
          <w:shd w:val="clear" w:color="auto" w:fill="FFFFFF"/>
        </w:rPr>
        <w:t xml:space="preserve">2. Физическое лицо, совершившее коррупционное правонарушение, по решению суда может быть лишено в соответствии с </w:t>
      </w:r>
      <w:hyperlink r:id="rId9" w:history="1">
        <w:r w:rsidRPr="0080314B">
          <w:rPr>
            <w:rFonts w:ascii="Times New Roman" w:eastAsia="Calibri" w:hAnsi="Times New Roman" w:cs="Times New Roman"/>
            <w:color w:val="000000"/>
            <w:sz w:val="24"/>
            <w:szCs w:val="24"/>
            <w:shd w:val="clear" w:color="auto" w:fill="FFFFFF"/>
          </w:rPr>
          <w:t>законодательством</w:t>
        </w:r>
      </w:hyperlink>
      <w:r w:rsidRPr="0080314B">
        <w:rPr>
          <w:rFonts w:ascii="Times New Roman" w:eastAsia="Calibri" w:hAnsi="Times New Roman" w:cs="Times New Roman"/>
          <w:color w:val="000000"/>
          <w:sz w:val="24"/>
          <w:szCs w:val="24"/>
          <w:shd w:val="clear" w:color="auto" w:fill="FFFFFF"/>
        </w:rPr>
        <w:t xml:space="preserve"> Российской Федерации права занимать определенные должности государственной и муниципальной службы. </w:t>
      </w:r>
    </w:p>
    <w:p w:rsidR="0080314B" w:rsidRPr="0080314B" w:rsidRDefault="0080314B" w:rsidP="0080314B">
      <w:pPr>
        <w:spacing w:after="0" w:line="240" w:lineRule="auto"/>
        <w:ind w:firstLine="539"/>
        <w:jc w:val="both"/>
        <w:rPr>
          <w:rFonts w:ascii="Times New Roman" w:eastAsia="Calibri" w:hAnsi="Times New Roman" w:cs="Times New Roman"/>
          <w:b/>
          <w:i/>
          <w:color w:val="000000"/>
          <w:sz w:val="24"/>
          <w:szCs w:val="24"/>
          <w:shd w:val="clear" w:color="auto" w:fill="FFFFFF"/>
        </w:rPr>
      </w:pPr>
      <w:r w:rsidRPr="0080314B">
        <w:rPr>
          <w:rFonts w:ascii="Times New Roman" w:eastAsia="Times New Roman" w:hAnsi="Times New Roman" w:cs="Times New Roman"/>
          <w:b/>
          <w:i/>
          <w:color w:val="000000"/>
          <w:sz w:val="24"/>
          <w:szCs w:val="24"/>
          <w:lang w:eastAsia="ru-RU"/>
        </w:rPr>
        <w:t>Уголовная ответственность.</w:t>
      </w:r>
      <w:r w:rsidRPr="0080314B">
        <w:rPr>
          <w:rFonts w:ascii="Times New Roman" w:eastAsia="Calibri" w:hAnsi="Times New Roman" w:cs="Times New Roman"/>
          <w:b/>
          <w:i/>
          <w:color w:val="000000"/>
          <w:sz w:val="24"/>
          <w:szCs w:val="24"/>
          <w:shd w:val="clear" w:color="auto" w:fill="FFFFFF"/>
        </w:rPr>
        <w:t xml:space="preserve"> </w:t>
      </w:r>
      <w:r w:rsidRPr="0080314B">
        <w:rPr>
          <w:rFonts w:ascii="Times New Roman" w:eastAsia="Times New Roman" w:hAnsi="Times New Roman" w:cs="Times New Roman"/>
          <w:color w:val="000000"/>
          <w:sz w:val="24"/>
          <w:szCs w:val="24"/>
          <w:lang w:eastAsia="ru-RU"/>
        </w:rPr>
        <w:t>Уголовная ответственность за совершение коррупционных преступлений предусмотрена рядом статей УК РФ, в том числе статьями 290 (получение взятки) и 291 (дача взятки), 291.1 (посредничество во взяточничестве), 291.2 (мелкое взяточничество), 285 (злоупотребление должностными полномочиями), 286 (превышение должностных полномочий), 292 (служебный подлог).</w:t>
      </w:r>
    </w:p>
    <w:p w:rsidR="0080314B" w:rsidRPr="0080314B" w:rsidRDefault="0080314B" w:rsidP="0080314B">
      <w:pPr>
        <w:shd w:val="clear" w:color="auto" w:fill="FFFFFF"/>
        <w:spacing w:after="0" w:line="240" w:lineRule="auto"/>
        <w:ind w:firstLine="539"/>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 xml:space="preserve"> За совершение коррупционных преступлений предусмотрены различные виды наказаний: штраф, лишение права занимать определенные должности или заниматься определенной деятельностью, обязательные работы, исправительные работы, принудительные работы, ограничение свободы, лишение свободы. К примеру, получение взятки в особо крупном размере (т.е. более 1 млн. рублей) наказывается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или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пятнадцати лет либо лишением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пятнадцати лет или без такового.</w:t>
      </w:r>
    </w:p>
    <w:p w:rsidR="0080314B" w:rsidRPr="0080314B" w:rsidRDefault="0080314B" w:rsidP="0080314B">
      <w:pPr>
        <w:shd w:val="clear" w:color="auto" w:fill="FFFFFF"/>
        <w:spacing w:after="0" w:line="240" w:lineRule="auto"/>
        <w:ind w:firstLine="539"/>
        <w:jc w:val="both"/>
        <w:rPr>
          <w:rFonts w:ascii="Times New Roman" w:eastAsia="Times New Roman" w:hAnsi="Times New Roman" w:cs="Times New Roman"/>
          <w:b/>
          <w:i/>
          <w:color w:val="000000"/>
          <w:sz w:val="24"/>
          <w:szCs w:val="24"/>
          <w:lang w:eastAsia="ru-RU"/>
        </w:rPr>
      </w:pPr>
      <w:r w:rsidRPr="0080314B">
        <w:rPr>
          <w:rFonts w:ascii="Times New Roman" w:eastAsia="Times New Roman" w:hAnsi="Times New Roman" w:cs="Times New Roman"/>
          <w:b/>
          <w:i/>
          <w:color w:val="000000"/>
          <w:sz w:val="24"/>
          <w:szCs w:val="24"/>
          <w:lang w:eastAsia="ru-RU"/>
        </w:rPr>
        <w:t xml:space="preserve">Административная ответственность. </w:t>
      </w:r>
      <w:r w:rsidRPr="0080314B">
        <w:rPr>
          <w:rFonts w:ascii="Times New Roman" w:eastAsia="Times New Roman" w:hAnsi="Times New Roman" w:cs="Times New Roman"/>
          <w:color w:val="000000"/>
          <w:sz w:val="24"/>
          <w:szCs w:val="24"/>
          <w:lang w:eastAsia="ru-RU"/>
        </w:rPr>
        <w:t xml:space="preserve"> Административная ответственность за совершение</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коррупционных правонарушений установлена двумя статьями Кодекса РФ об административных правонарушениях. Одна из них - ст. 19.28 КоАП РФ - предусматривает ответственность исключительно для юридических лиц. Так, ст. 19.28 КоАП РФ предусматривает ответственность за незаконное вознаграждение от имени и в интересах юридического лица. Размер штрафа для юридического лица за данное правонарушение составляет до трехкратной суммы денежных средств, стоимости ценных бумаг, иного имущества, услуг имущественного характера, иных имущественных прав,</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lastRenderedPageBreak/>
        <w:t>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 Статья 19.29 КоАП РФ устанавливает ответственность для должностных лиц и юридических лиц за незаконное привлечение к трудовой деятельности бывшего государственного либо муниципального служащего, а</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именно за нарушение предусмотренных законом порядка и ограничений при приеме на работу таких служащих. Для должностных лиц штраф составит от 20 тыс. до 50 тыс. рублей, для юридических лиц – от 100 тыс. до 500 тыс. рублей.</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Действующее законодательство не исключает возможность одновременного возбуждения уголовного дела в отношении физического лица (например, по статье 291 УК РФ - дача взятки) и дела об административном правонарушении в отношении юридического лица по статье 19.28 КоАП РФ (незаконное вознаграждение от имени юридического лица), в интересах которого действовало это физическое лицо.</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b/>
          <w:i/>
          <w:color w:val="000000"/>
          <w:sz w:val="24"/>
          <w:szCs w:val="24"/>
          <w:lang w:eastAsia="ru-RU"/>
        </w:rPr>
      </w:pPr>
      <w:r w:rsidRPr="0080314B">
        <w:rPr>
          <w:rFonts w:ascii="Times New Roman" w:eastAsia="Times New Roman" w:hAnsi="Times New Roman" w:cs="Times New Roman"/>
          <w:b/>
          <w:i/>
          <w:color w:val="000000"/>
          <w:sz w:val="24"/>
          <w:szCs w:val="24"/>
          <w:lang w:eastAsia="ru-RU"/>
        </w:rPr>
        <w:t xml:space="preserve">Гражданско-правовая ответственность. </w:t>
      </w:r>
      <w:r w:rsidRPr="0080314B">
        <w:rPr>
          <w:rFonts w:ascii="Times New Roman" w:eastAsia="Times New Roman" w:hAnsi="Times New Roman" w:cs="Times New Roman"/>
          <w:color w:val="000000"/>
          <w:sz w:val="24"/>
          <w:szCs w:val="24"/>
          <w:lang w:eastAsia="ru-RU"/>
        </w:rPr>
        <w:t>Гражданским кодексом Российской Федерации предусмотрена</w:t>
      </w:r>
      <w:r w:rsidRPr="0080314B">
        <w:rPr>
          <w:rFonts w:ascii="Times New Roman" w:eastAsia="Times New Roman" w:hAnsi="Times New Roman" w:cs="Times New Roman"/>
          <w:b/>
          <w:i/>
          <w:color w:val="000000"/>
          <w:sz w:val="24"/>
          <w:szCs w:val="24"/>
          <w:lang w:eastAsia="ru-RU"/>
        </w:rPr>
        <w:t xml:space="preserve"> </w:t>
      </w:r>
      <w:r w:rsidRPr="0080314B">
        <w:rPr>
          <w:rFonts w:ascii="Times New Roman" w:eastAsia="Times New Roman" w:hAnsi="Times New Roman" w:cs="Times New Roman"/>
          <w:color w:val="000000"/>
          <w:sz w:val="24"/>
          <w:szCs w:val="24"/>
          <w:lang w:eastAsia="ru-RU"/>
        </w:rPr>
        <w:t>гражданско-правовая ответственность за коррупционные правонарушения, в</w:t>
      </w:r>
      <w:r w:rsidRPr="0080314B">
        <w:rPr>
          <w:rFonts w:ascii="Times New Roman" w:eastAsia="Times New Roman" w:hAnsi="Times New Roman" w:cs="Times New Roman"/>
          <w:b/>
          <w:i/>
          <w:color w:val="000000"/>
          <w:sz w:val="24"/>
          <w:szCs w:val="24"/>
          <w:lang w:eastAsia="ru-RU"/>
        </w:rPr>
        <w:t xml:space="preserve"> </w:t>
      </w:r>
      <w:r w:rsidRPr="0080314B">
        <w:rPr>
          <w:rFonts w:ascii="Times New Roman" w:eastAsia="Times New Roman" w:hAnsi="Times New Roman" w:cs="Times New Roman"/>
          <w:color w:val="000000"/>
          <w:sz w:val="24"/>
          <w:szCs w:val="24"/>
          <w:lang w:eastAsia="ru-RU"/>
        </w:rPr>
        <w:t>том числе взыскание в судебном порядке ущерба, причиненного</w:t>
      </w:r>
      <w:r w:rsidRPr="0080314B">
        <w:rPr>
          <w:rFonts w:ascii="Times New Roman" w:eastAsia="Times New Roman" w:hAnsi="Times New Roman" w:cs="Times New Roman"/>
          <w:b/>
          <w:i/>
          <w:color w:val="000000"/>
          <w:sz w:val="24"/>
          <w:szCs w:val="24"/>
          <w:lang w:eastAsia="ru-RU"/>
        </w:rPr>
        <w:t xml:space="preserve"> </w:t>
      </w:r>
      <w:r w:rsidRPr="0080314B">
        <w:rPr>
          <w:rFonts w:ascii="Times New Roman" w:eastAsia="Times New Roman" w:hAnsi="Times New Roman" w:cs="Times New Roman"/>
          <w:color w:val="000000"/>
          <w:sz w:val="24"/>
          <w:szCs w:val="24"/>
          <w:lang w:eastAsia="ru-RU"/>
        </w:rPr>
        <w:t>коррупционными действиями виновных лиц, расторжение незаконных</w:t>
      </w:r>
      <w:r w:rsidRPr="0080314B">
        <w:rPr>
          <w:rFonts w:ascii="Times New Roman" w:eastAsia="Times New Roman" w:hAnsi="Times New Roman" w:cs="Times New Roman"/>
          <w:b/>
          <w:i/>
          <w:color w:val="000000"/>
          <w:sz w:val="24"/>
          <w:szCs w:val="24"/>
          <w:lang w:eastAsia="ru-RU"/>
        </w:rPr>
        <w:t xml:space="preserve"> </w:t>
      </w:r>
      <w:r w:rsidRPr="0080314B">
        <w:rPr>
          <w:rFonts w:ascii="Times New Roman" w:eastAsia="Times New Roman" w:hAnsi="Times New Roman" w:cs="Times New Roman"/>
          <w:color w:val="000000"/>
          <w:sz w:val="24"/>
          <w:szCs w:val="24"/>
          <w:lang w:eastAsia="ru-RU"/>
        </w:rPr>
        <w:t>государственных и муниципальных контрактов, заключенных должностными</w:t>
      </w:r>
      <w:r w:rsidRPr="0080314B">
        <w:rPr>
          <w:rFonts w:ascii="Times New Roman" w:eastAsia="Times New Roman" w:hAnsi="Times New Roman" w:cs="Times New Roman"/>
          <w:b/>
          <w:i/>
          <w:color w:val="000000"/>
          <w:sz w:val="24"/>
          <w:szCs w:val="24"/>
          <w:lang w:eastAsia="ru-RU"/>
        </w:rPr>
        <w:t xml:space="preserve"> </w:t>
      </w:r>
      <w:r w:rsidRPr="0080314B">
        <w:rPr>
          <w:rFonts w:ascii="Times New Roman" w:eastAsia="Times New Roman" w:hAnsi="Times New Roman" w:cs="Times New Roman"/>
          <w:color w:val="000000"/>
          <w:sz w:val="24"/>
          <w:szCs w:val="24"/>
          <w:lang w:eastAsia="ru-RU"/>
        </w:rPr>
        <w:t>лицами из корыстных побуждений, признание бездействия либо действий и</w:t>
      </w:r>
      <w:r w:rsidRPr="0080314B">
        <w:rPr>
          <w:rFonts w:ascii="Times New Roman" w:eastAsia="Times New Roman" w:hAnsi="Times New Roman" w:cs="Times New Roman"/>
          <w:b/>
          <w:i/>
          <w:color w:val="000000"/>
          <w:sz w:val="24"/>
          <w:szCs w:val="24"/>
          <w:lang w:eastAsia="ru-RU"/>
        </w:rPr>
        <w:t xml:space="preserve"> </w:t>
      </w:r>
      <w:r w:rsidRPr="0080314B">
        <w:rPr>
          <w:rFonts w:ascii="Times New Roman" w:eastAsia="Times New Roman" w:hAnsi="Times New Roman" w:cs="Times New Roman"/>
          <w:color w:val="000000"/>
          <w:sz w:val="24"/>
          <w:szCs w:val="24"/>
          <w:lang w:eastAsia="ru-RU"/>
        </w:rPr>
        <w:t>решений должностного лица незаконными.</w:t>
      </w:r>
    </w:p>
    <w:p w:rsidR="0080314B" w:rsidRPr="0080314B" w:rsidRDefault="0080314B" w:rsidP="0080314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ab/>
      </w:r>
      <w:r w:rsidRPr="0080314B">
        <w:rPr>
          <w:rFonts w:ascii="Times New Roman" w:eastAsia="Times New Roman" w:hAnsi="Times New Roman" w:cs="Times New Roman"/>
          <w:b/>
          <w:i/>
          <w:color w:val="000000"/>
          <w:sz w:val="24"/>
          <w:szCs w:val="24"/>
          <w:lang w:eastAsia="ru-RU"/>
        </w:rPr>
        <w:t xml:space="preserve">Дисциплинарная ответственность. </w:t>
      </w:r>
      <w:r w:rsidRPr="0080314B">
        <w:rPr>
          <w:rFonts w:ascii="Times New Roman" w:eastAsia="Times New Roman" w:hAnsi="Times New Roman" w:cs="Times New Roman"/>
          <w:color w:val="000000"/>
          <w:sz w:val="24"/>
          <w:szCs w:val="24"/>
          <w:lang w:eastAsia="ru-RU"/>
        </w:rPr>
        <w:t>Существует два вида дисциплинарной ответственности: предусмотренная Трудовым кодексом Российской Федерации (общая) и та, которую несут отдельные категории работников в соответствии с федеральными законами, уставами и положениями о дисциплине</w:t>
      </w:r>
      <w:r w:rsidRPr="0080314B">
        <w:rPr>
          <w:rFonts w:ascii="Times New Roman" w:eastAsia="Times New Roman" w:hAnsi="Times New Roman" w:cs="Times New Roman"/>
          <w:b/>
          <w:i/>
          <w:color w:val="000000"/>
          <w:sz w:val="24"/>
          <w:szCs w:val="24"/>
          <w:lang w:eastAsia="ru-RU"/>
        </w:rPr>
        <w:t xml:space="preserve"> </w:t>
      </w:r>
      <w:r w:rsidRPr="0080314B">
        <w:rPr>
          <w:rFonts w:ascii="Times New Roman" w:eastAsia="Times New Roman" w:hAnsi="Times New Roman" w:cs="Times New Roman"/>
          <w:color w:val="000000"/>
          <w:sz w:val="24"/>
          <w:szCs w:val="24"/>
          <w:lang w:eastAsia="ru-RU"/>
        </w:rPr>
        <w:t>(специальная). Так, дисциплинарная ответственность государственных</w:t>
      </w:r>
      <w:r w:rsidRPr="0080314B">
        <w:rPr>
          <w:rFonts w:ascii="Times New Roman" w:eastAsia="Times New Roman" w:hAnsi="Times New Roman" w:cs="Times New Roman"/>
          <w:b/>
          <w:i/>
          <w:color w:val="000000"/>
          <w:sz w:val="24"/>
          <w:szCs w:val="24"/>
          <w:lang w:eastAsia="ru-RU"/>
        </w:rPr>
        <w:t xml:space="preserve"> </w:t>
      </w:r>
      <w:r w:rsidRPr="0080314B">
        <w:rPr>
          <w:rFonts w:ascii="Times New Roman" w:eastAsia="Times New Roman" w:hAnsi="Times New Roman" w:cs="Times New Roman"/>
          <w:color w:val="000000"/>
          <w:sz w:val="24"/>
          <w:szCs w:val="24"/>
          <w:lang w:eastAsia="ru-RU"/>
        </w:rPr>
        <w:t>служащих относится к специальной, т.е. предполагает наличие других мер</w:t>
      </w:r>
      <w:r w:rsidRPr="0080314B">
        <w:rPr>
          <w:rFonts w:ascii="Times New Roman" w:eastAsia="Times New Roman" w:hAnsi="Times New Roman" w:cs="Times New Roman"/>
          <w:b/>
          <w:i/>
          <w:color w:val="000000"/>
          <w:sz w:val="24"/>
          <w:szCs w:val="24"/>
          <w:lang w:eastAsia="ru-RU"/>
        </w:rPr>
        <w:t xml:space="preserve"> </w:t>
      </w:r>
      <w:r w:rsidRPr="0080314B">
        <w:rPr>
          <w:rFonts w:ascii="Times New Roman" w:eastAsia="Times New Roman" w:hAnsi="Times New Roman" w:cs="Times New Roman"/>
          <w:color w:val="000000"/>
          <w:sz w:val="24"/>
          <w:szCs w:val="24"/>
          <w:lang w:eastAsia="ru-RU"/>
        </w:rPr>
        <w:t>взыскания помимо общих. Трудовым кодексом Российской Федерации (ст.</w:t>
      </w:r>
      <w:r w:rsidRPr="0080314B">
        <w:rPr>
          <w:rFonts w:ascii="Times New Roman" w:eastAsia="Times New Roman" w:hAnsi="Times New Roman" w:cs="Times New Roman"/>
          <w:b/>
          <w:i/>
          <w:color w:val="000000"/>
          <w:sz w:val="24"/>
          <w:szCs w:val="24"/>
          <w:lang w:eastAsia="ru-RU"/>
        </w:rPr>
        <w:t xml:space="preserve"> </w:t>
      </w:r>
      <w:r w:rsidRPr="0080314B">
        <w:rPr>
          <w:rFonts w:ascii="Times New Roman" w:eastAsia="Times New Roman" w:hAnsi="Times New Roman" w:cs="Times New Roman"/>
          <w:color w:val="000000"/>
          <w:sz w:val="24"/>
          <w:szCs w:val="24"/>
          <w:lang w:eastAsia="ru-RU"/>
        </w:rPr>
        <w:t>192) предусмотрены общие дисциплинарные взыскания за совершение</w:t>
      </w:r>
      <w:r w:rsidRPr="0080314B">
        <w:rPr>
          <w:rFonts w:ascii="Times New Roman" w:eastAsia="Times New Roman" w:hAnsi="Times New Roman" w:cs="Times New Roman"/>
          <w:b/>
          <w:i/>
          <w:color w:val="000000"/>
          <w:sz w:val="24"/>
          <w:szCs w:val="24"/>
          <w:lang w:eastAsia="ru-RU"/>
        </w:rPr>
        <w:t xml:space="preserve"> </w:t>
      </w:r>
      <w:r w:rsidRPr="0080314B">
        <w:rPr>
          <w:rFonts w:ascii="Times New Roman" w:eastAsia="Times New Roman" w:hAnsi="Times New Roman" w:cs="Times New Roman"/>
          <w:color w:val="000000"/>
          <w:sz w:val="24"/>
          <w:szCs w:val="24"/>
          <w:lang w:eastAsia="ru-RU"/>
        </w:rPr>
        <w:t>дисциплинарного проступка, т.е.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 1) замечание; 2) выговор; 3) увольнение по соответствующим основаниям.</w:t>
      </w:r>
    </w:p>
    <w:p w:rsidR="0080314B" w:rsidRPr="0080314B" w:rsidRDefault="0080314B" w:rsidP="0080314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0314B">
        <w:rPr>
          <w:rFonts w:ascii="Times New Roman" w:eastAsia="Times New Roman" w:hAnsi="Times New Roman" w:cs="Times New Roman"/>
          <w:color w:val="000000"/>
          <w:sz w:val="24"/>
          <w:szCs w:val="24"/>
          <w:lang w:eastAsia="ru-RU"/>
        </w:rPr>
        <w:t>Однако наиболее строгим дисциплинарным взысканием за допущенные коррупционные нарушения является увольнение в связи с утратой доверия. Данная мера ответственности применяется к государственным и муниципальным служащим за непринятие мер по урегулированию конфликта интересов, непредставление сведений о доходах и расходах служащего, осуществление предпринимательской деятельности и иные, наиболее серьезные нарушения установленных законов запретов и ограничений.</w:t>
      </w:r>
    </w:p>
    <w:p w:rsidR="0080314B" w:rsidRPr="0080314B" w:rsidRDefault="0080314B" w:rsidP="0080314B">
      <w:pPr>
        <w:spacing w:after="0" w:line="240" w:lineRule="auto"/>
        <w:jc w:val="both"/>
        <w:rPr>
          <w:rFonts w:ascii="Times New Roman" w:eastAsia="Times New Roman" w:hAnsi="Times New Roman" w:cs="Times New Roman"/>
          <w:sz w:val="24"/>
          <w:szCs w:val="24"/>
          <w:lang w:eastAsia="ru-RU"/>
        </w:rPr>
      </w:pPr>
    </w:p>
    <w:p w:rsidR="0080314B" w:rsidRPr="0080314B" w:rsidRDefault="0080314B" w:rsidP="0080314B">
      <w:pPr>
        <w:shd w:val="clear" w:color="auto" w:fill="FFFFFF"/>
        <w:spacing w:after="0" w:line="240" w:lineRule="auto"/>
        <w:rPr>
          <w:rFonts w:ascii="Times New Roman" w:eastAsia="Times New Roman" w:hAnsi="Times New Roman" w:cs="Times New Roman"/>
          <w:color w:val="000000"/>
          <w:sz w:val="28"/>
          <w:szCs w:val="28"/>
          <w:lang w:eastAsia="ru-RU"/>
        </w:rPr>
      </w:pPr>
    </w:p>
    <w:p w:rsidR="0080314B" w:rsidRPr="0080314B" w:rsidRDefault="0080314B" w:rsidP="0080314B">
      <w:pPr>
        <w:spacing w:after="200" w:line="276" w:lineRule="auto"/>
        <w:rPr>
          <w:rFonts w:ascii="Times New Roman" w:eastAsia="Times New Roman" w:hAnsi="Times New Roman" w:cs="Times New Roman"/>
          <w:sz w:val="28"/>
          <w:szCs w:val="28"/>
          <w:lang w:eastAsia="ru-RU"/>
        </w:rPr>
      </w:pPr>
    </w:p>
    <w:p w:rsidR="00F87816" w:rsidRDefault="00F87816">
      <w:bookmarkStart w:id="0" w:name="_GoBack"/>
      <w:bookmarkEnd w:id="0"/>
    </w:p>
    <w:sectPr w:rsidR="00F87816" w:rsidSect="009A02B4">
      <w:pgSz w:w="11906" w:h="16838" w:code="9"/>
      <w:pgMar w:top="851" w:right="567" w:bottom="85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YS Tex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28210"/>
      <w:docPartObj>
        <w:docPartGallery w:val="Page Numbers (Bottom of Page)"/>
        <w:docPartUnique/>
      </w:docPartObj>
    </w:sdtPr>
    <w:sdtContent>
      <w:p w:rsidR="0080314B" w:rsidRDefault="0080314B">
        <w:pPr>
          <w:pStyle w:val="11"/>
          <w:jc w:val="center"/>
        </w:pPr>
      </w:p>
    </w:sdtContent>
  </w:sdt>
  <w:p w:rsidR="0080314B" w:rsidRDefault="0080314B">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14B" w:rsidRDefault="0080314B">
    <w:pPr>
      <w:pStyle w:val="10"/>
      <w:jc w:val="center"/>
    </w:pPr>
  </w:p>
  <w:p w:rsidR="0080314B" w:rsidRDefault="0080314B">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14B" w:rsidRDefault="0080314B">
    <w:pPr>
      <w:pStyle w:val="10"/>
      <w:jc w:val="center"/>
    </w:pPr>
  </w:p>
  <w:p w:rsidR="0080314B" w:rsidRDefault="0080314B">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C5C14"/>
    <w:multiLevelType w:val="multilevel"/>
    <w:tmpl w:val="BF107BC4"/>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FD"/>
    <w:rsid w:val="00767EFD"/>
    <w:rsid w:val="0080314B"/>
    <w:rsid w:val="00F87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C64F08-F384-48DD-A21E-FAF32F8D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80314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
    <w:name w:val="Верхний колонтитул1"/>
    <w:basedOn w:val="a"/>
    <w:next w:val="a4"/>
    <w:link w:val="a5"/>
    <w:uiPriority w:val="99"/>
    <w:unhideWhenUsed/>
    <w:rsid w:val="0080314B"/>
    <w:pPr>
      <w:tabs>
        <w:tab w:val="center" w:pos="4677"/>
        <w:tab w:val="right" w:pos="9355"/>
      </w:tabs>
      <w:spacing w:after="0" w:line="240" w:lineRule="auto"/>
    </w:pPr>
  </w:style>
  <w:style w:type="character" w:customStyle="1" w:styleId="a5">
    <w:name w:val="Верхний колонтитул Знак"/>
    <w:basedOn w:val="a0"/>
    <w:link w:val="10"/>
    <w:uiPriority w:val="99"/>
    <w:rsid w:val="0080314B"/>
  </w:style>
  <w:style w:type="paragraph" w:customStyle="1" w:styleId="11">
    <w:name w:val="Нижний колонтитул1"/>
    <w:basedOn w:val="a"/>
    <w:next w:val="a6"/>
    <w:link w:val="a7"/>
    <w:uiPriority w:val="99"/>
    <w:unhideWhenUsed/>
    <w:rsid w:val="0080314B"/>
    <w:pPr>
      <w:tabs>
        <w:tab w:val="center" w:pos="4677"/>
        <w:tab w:val="right" w:pos="9355"/>
      </w:tabs>
      <w:spacing w:after="0" w:line="240" w:lineRule="auto"/>
    </w:pPr>
  </w:style>
  <w:style w:type="character" w:customStyle="1" w:styleId="a7">
    <w:name w:val="Нижний колонтитул Знак"/>
    <w:basedOn w:val="a0"/>
    <w:link w:val="11"/>
    <w:uiPriority w:val="99"/>
    <w:rsid w:val="0080314B"/>
  </w:style>
  <w:style w:type="table" w:customStyle="1" w:styleId="110">
    <w:name w:val="Сетка таблицы11"/>
    <w:basedOn w:val="a1"/>
    <w:next w:val="a3"/>
    <w:uiPriority w:val="59"/>
    <w:rsid w:val="0080314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8031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12"/>
    <w:uiPriority w:val="99"/>
    <w:semiHidden/>
    <w:unhideWhenUsed/>
    <w:rsid w:val="0080314B"/>
    <w:pPr>
      <w:tabs>
        <w:tab w:val="center" w:pos="4677"/>
        <w:tab w:val="right" w:pos="9355"/>
      </w:tabs>
      <w:spacing w:after="0" w:line="240" w:lineRule="auto"/>
    </w:pPr>
  </w:style>
  <w:style w:type="character" w:customStyle="1" w:styleId="12">
    <w:name w:val="Верхний колонтитул Знак1"/>
    <w:basedOn w:val="a0"/>
    <w:link w:val="a4"/>
    <w:uiPriority w:val="99"/>
    <w:semiHidden/>
    <w:rsid w:val="0080314B"/>
  </w:style>
  <w:style w:type="paragraph" w:styleId="a6">
    <w:name w:val="footer"/>
    <w:basedOn w:val="a"/>
    <w:link w:val="13"/>
    <w:uiPriority w:val="99"/>
    <w:semiHidden/>
    <w:unhideWhenUsed/>
    <w:rsid w:val="0080314B"/>
    <w:pPr>
      <w:tabs>
        <w:tab w:val="center" w:pos="4677"/>
        <w:tab w:val="right" w:pos="9355"/>
      </w:tabs>
      <w:spacing w:after="0" w:line="240" w:lineRule="auto"/>
    </w:pPr>
  </w:style>
  <w:style w:type="character" w:customStyle="1" w:styleId="13">
    <w:name w:val="Нижний колонтитул Знак1"/>
    <w:basedOn w:val="a0"/>
    <w:link w:val="a6"/>
    <w:uiPriority w:val="99"/>
    <w:semiHidden/>
    <w:rsid w:val="00803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299545" TargetMode="Externa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27418&amp;dst=100204&amp;field=134&amp;date=20.10.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4962</Words>
  <Characters>28285</Characters>
  <Application>Microsoft Office Word</Application>
  <DocSecurity>0</DocSecurity>
  <Lines>235</Lines>
  <Paragraphs>66</Paragraphs>
  <ScaleCrop>false</ScaleCrop>
  <Company/>
  <LinksUpToDate>false</LinksUpToDate>
  <CharactersWithSpaces>33181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dc:creator>
  <cp:keywords/>
  <dc:description/>
  <cp:lastModifiedBy>Web</cp:lastModifiedBy>
  <cp:revision>2</cp:revision>
  <dcterms:created xsi:type="dcterms:W3CDTF">2025-06-06T12:07:00Z</dcterms:created>
  <dcterms:modified xsi:type="dcterms:W3CDTF">2025-06-06T12:07:00Z</dcterms:modified>
</cp:coreProperties>
</file>